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color w:val="036287"/>
          <w:sz w:val="36"/>
          <w:szCs w:val="36"/>
        </w:rPr>
      </w:pPr>
      <w:r w:rsidDel="00000000" w:rsidR="00000000" w:rsidRPr="00000000">
        <w:rPr>
          <w:b w:val="1"/>
          <w:color w:val="036287"/>
          <w:sz w:val="36"/>
          <w:szCs w:val="36"/>
          <w:rtl w:val="0"/>
        </w:rPr>
        <w:t xml:space="preserve">[Open Source] Template de readme + tags</w:t>
      </w:r>
    </w:p>
    <w:p w:rsidR="00000000" w:rsidDel="00000000" w:rsidP="00000000" w:rsidRDefault="00000000" w:rsidRPr="00000000" w14:paraId="00000002">
      <w:pPr>
        <w:spacing w:after="0" w:line="240" w:lineRule="auto"/>
        <w:jc w:val="center"/>
        <w:rPr>
          <w:b w:val="1"/>
          <w:color w:val="036287"/>
          <w:sz w:val="36"/>
          <w:szCs w:val="36"/>
        </w:rPr>
      </w:pPr>
      <w:r w:rsidDel="00000000" w:rsidR="00000000" w:rsidRPr="00000000">
        <w:rPr>
          <w:rtl w:val="0"/>
        </w:rPr>
      </w:r>
    </w:p>
    <w:p w:rsidR="00000000" w:rsidDel="00000000" w:rsidP="00000000" w:rsidRDefault="00000000" w:rsidRPr="00000000" w14:paraId="00000003">
      <w:pPr>
        <w:spacing w:after="0" w:line="240" w:lineRule="auto"/>
        <w:jc w:val="center"/>
        <w:rPr>
          <w:b w:val="1"/>
          <w:color w:val="ff0000"/>
          <w:sz w:val="36"/>
          <w:szCs w:val="36"/>
          <w:highlight w:val="yellow"/>
        </w:rPr>
      </w:pPr>
      <w:r w:rsidDel="00000000" w:rsidR="00000000" w:rsidRPr="00000000">
        <w:rPr>
          <w:b w:val="1"/>
          <w:color w:val="ff0000"/>
          <w:sz w:val="36"/>
          <w:szCs w:val="36"/>
          <w:highlight w:val="yellow"/>
          <w:rtl w:val="0"/>
        </w:rPr>
        <w:t xml:space="preserve">Faire une copie, ne pas compléter ce template</w:t>
      </w:r>
    </w:p>
    <w:p w:rsidR="00000000" w:rsidDel="00000000" w:rsidP="00000000" w:rsidRDefault="00000000" w:rsidRPr="00000000" w14:paraId="00000004">
      <w:pPr>
        <w:spacing w:after="0" w:line="240" w:lineRule="auto"/>
        <w:jc w:val="center"/>
        <w:rPr>
          <w:b w:val="1"/>
          <w:color w:val="036287"/>
          <w:sz w:val="36"/>
          <w:szCs w:val="36"/>
        </w:rPr>
      </w:pPr>
      <w:r w:rsidDel="00000000" w:rsidR="00000000" w:rsidRPr="00000000">
        <w:rPr>
          <w:rtl w:val="0"/>
        </w:rPr>
      </w:r>
    </w:p>
    <w:p w:rsidR="00000000" w:rsidDel="00000000" w:rsidP="00000000" w:rsidRDefault="00000000" w:rsidRPr="00000000" w14:paraId="00000005">
      <w:pPr>
        <w:widowControl w:val="0"/>
        <w:rPr/>
      </w:pPr>
      <w:r w:rsidDel="00000000" w:rsidR="00000000" w:rsidRPr="00000000">
        <w:rPr>
          <w:rtl w:val="0"/>
        </w:rPr>
      </w:r>
    </w:p>
    <w:tbl>
      <w:tblPr>
        <w:tblStyle w:val="Table1"/>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2955"/>
        <w:gridCol w:w="3015"/>
        <w:tblGridChange w:id="0">
          <w:tblGrid>
            <w:gridCol w:w="3075"/>
            <w:gridCol w:w="2955"/>
            <w:gridCol w:w="3015"/>
          </w:tblGrid>
        </w:tblGridChange>
      </w:tblGrid>
      <w:tr>
        <w:trPr>
          <w:cantSplit w:val="0"/>
          <w:tblHeader w:val="0"/>
        </w:trPr>
        <w:tc>
          <w:tcPr>
            <w:gridSpan w:val="3"/>
            <w:tcBorders>
              <w:top w:color="036287" w:space="0" w:sz="8" w:val="single"/>
              <w:left w:color="036287" w:space="0" w:sz="8" w:val="single"/>
              <w:bottom w:color="036287" w:space="0" w:sz="8" w:val="single"/>
              <w:right w:color="036287" w:space="0" w:sz="8" w:val="single"/>
            </w:tcBorders>
            <w:shd w:fill="036287"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jc w:val="center"/>
              <w:rPr>
                <w:color w:val="ffffff"/>
                <w:sz w:val="20"/>
                <w:szCs w:val="20"/>
              </w:rPr>
            </w:pPr>
            <w:r w:rsidDel="00000000" w:rsidR="00000000" w:rsidRPr="00000000">
              <w:rPr>
                <w:color w:val="ffffff"/>
                <w:rtl w:val="0"/>
              </w:rPr>
              <w:t xml:space="preserve">Suivi de modification / validation : rédaction d’un readme à ajouter à la page BOAS</w:t>
            </w:r>
            <w:r w:rsidDel="00000000" w:rsidR="00000000" w:rsidRPr="00000000">
              <w:rPr>
                <w:rtl w:val="0"/>
              </w:rPr>
            </w:r>
          </w:p>
        </w:tc>
      </w:tr>
      <w:tr>
        <w:trPr>
          <w:cantSplit w:val="0"/>
          <w:tblHeader w:val="0"/>
        </w:trPr>
        <w:tc>
          <w:tcPr>
            <w:tcBorders>
              <w:top w:color="036287" w:space="0" w:sz="8" w:val="single"/>
              <w:left w:color="036287" w:space="0" w:sz="8" w:val="single"/>
              <w:bottom w:color="036287" w:space="0" w:sz="8" w:val="single"/>
              <w:right w:color="036287" w:space="0" w:sz="8" w:val="single"/>
            </w:tcBorders>
            <w:shd w:fill="c6dbe4"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sz w:val="20"/>
                <w:szCs w:val="20"/>
              </w:rPr>
            </w:pPr>
            <w:r w:rsidDel="00000000" w:rsidR="00000000" w:rsidRPr="00000000">
              <w:rPr>
                <w:sz w:val="20"/>
                <w:szCs w:val="20"/>
                <w:rtl w:val="0"/>
              </w:rPr>
              <w:t xml:space="preserve">Fonction</w:t>
            </w:r>
          </w:p>
        </w:tc>
        <w:tc>
          <w:tcPr>
            <w:tcBorders>
              <w:top w:color="036287" w:space="0" w:sz="8" w:val="single"/>
              <w:left w:color="036287" w:space="0" w:sz="8" w:val="single"/>
              <w:bottom w:color="036287" w:space="0" w:sz="8" w:val="single"/>
              <w:right w:color="036287" w:space="0" w:sz="8" w:val="single"/>
            </w:tcBorders>
            <w:shd w:fill="c6dbe4"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center"/>
              <w:rPr>
                <w:sz w:val="20"/>
                <w:szCs w:val="20"/>
              </w:rPr>
            </w:pPr>
            <w:r w:rsidDel="00000000" w:rsidR="00000000" w:rsidRPr="00000000">
              <w:rPr>
                <w:sz w:val="20"/>
                <w:szCs w:val="20"/>
                <w:rtl w:val="0"/>
              </w:rPr>
              <w:t xml:space="preserve">Qui</w:t>
            </w:r>
          </w:p>
        </w:tc>
        <w:tc>
          <w:tcPr>
            <w:tcBorders>
              <w:top w:color="036287" w:space="0" w:sz="8" w:val="single"/>
              <w:left w:color="036287" w:space="0" w:sz="8" w:val="single"/>
              <w:bottom w:color="036287" w:space="0" w:sz="8" w:val="single"/>
              <w:right w:color="036287" w:space="0" w:sz="8" w:val="single"/>
            </w:tcBorders>
            <w:shd w:fill="c6dbe4"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center"/>
              <w:rPr>
                <w:sz w:val="20"/>
                <w:szCs w:val="20"/>
              </w:rPr>
            </w:pPr>
            <w:r w:rsidDel="00000000" w:rsidR="00000000" w:rsidRPr="00000000">
              <w:rPr>
                <w:sz w:val="20"/>
                <w:szCs w:val="20"/>
                <w:rtl w:val="0"/>
              </w:rPr>
              <w:t xml:space="preserve">Date</w:t>
            </w:r>
          </w:p>
        </w:tc>
      </w:tr>
      <w:tr>
        <w:trPr>
          <w:cantSplit w:val="0"/>
          <w:tblHeader w:val="0"/>
        </w:trPr>
        <w:tc>
          <w:tcPr>
            <w:tcBorders>
              <w:top w:color="036287" w:space="0" w:sz="8" w:val="single"/>
              <w:left w:color="036287" w:space="0" w:sz="8" w:val="single"/>
              <w:bottom w:color="036287" w:space="0" w:sz="8" w:val="single"/>
              <w:right w:color="03628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sz w:val="20"/>
                <w:szCs w:val="20"/>
              </w:rPr>
            </w:pPr>
            <w:r w:rsidDel="00000000" w:rsidR="00000000" w:rsidRPr="00000000">
              <w:rPr>
                <w:sz w:val="20"/>
                <w:szCs w:val="20"/>
                <w:rtl w:val="0"/>
              </w:rPr>
              <w:t xml:space="preserve">Porteur de la demande</w:t>
            </w:r>
          </w:p>
        </w:tc>
        <w:tc>
          <w:tcPr>
            <w:tcBorders>
              <w:top w:color="036287" w:space="0" w:sz="8" w:val="single"/>
              <w:left w:color="036287" w:space="0" w:sz="8" w:val="single"/>
              <w:bottom w:color="036287" w:space="0" w:sz="8" w:val="single"/>
              <w:right w:color="03628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sz w:val="20"/>
                <w:szCs w:val="20"/>
              </w:rPr>
            </w:pPr>
            <w:r w:rsidDel="00000000" w:rsidR="00000000" w:rsidRPr="00000000">
              <w:rPr>
                <w:rtl w:val="0"/>
              </w:rPr>
            </w:r>
          </w:p>
        </w:tc>
        <w:tc>
          <w:tcPr>
            <w:tcBorders>
              <w:top w:color="036287" w:space="0" w:sz="8" w:val="single"/>
              <w:left w:color="036287" w:space="0" w:sz="8" w:val="single"/>
              <w:bottom w:color="036287" w:space="0" w:sz="8" w:val="single"/>
              <w:right w:color="03628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sz w:val="20"/>
                <w:szCs w:val="20"/>
              </w:rPr>
            </w:pPr>
            <w:r w:rsidDel="00000000" w:rsidR="00000000" w:rsidRPr="00000000">
              <w:rPr>
                <w:rtl w:val="0"/>
              </w:rPr>
            </w:r>
          </w:p>
        </w:tc>
      </w:tr>
      <w:tr>
        <w:trPr>
          <w:cantSplit w:val="0"/>
          <w:tblHeader w:val="0"/>
        </w:trPr>
        <w:tc>
          <w:tcPr>
            <w:tcBorders>
              <w:top w:color="036287" w:space="0" w:sz="8" w:val="single"/>
              <w:left w:color="036287" w:space="0" w:sz="8" w:val="single"/>
              <w:bottom w:color="036287" w:space="0" w:sz="8" w:val="single"/>
              <w:right w:color="03628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sz w:val="20"/>
                <w:szCs w:val="20"/>
              </w:rPr>
            </w:pPr>
            <w:r w:rsidDel="00000000" w:rsidR="00000000" w:rsidRPr="00000000">
              <w:rPr>
                <w:sz w:val="20"/>
                <w:szCs w:val="20"/>
                <w:rtl w:val="0"/>
              </w:rPr>
              <w:t xml:space="preserve">Direction scientifique</w:t>
            </w:r>
          </w:p>
        </w:tc>
        <w:tc>
          <w:tcPr>
            <w:tcBorders>
              <w:top w:color="036287" w:space="0" w:sz="8" w:val="single"/>
              <w:left w:color="036287" w:space="0" w:sz="8" w:val="single"/>
              <w:bottom w:color="036287" w:space="0" w:sz="8" w:val="single"/>
              <w:right w:color="036287"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spacing w:line="240" w:lineRule="auto"/>
              <w:rPr>
                <w:sz w:val="20"/>
                <w:szCs w:val="20"/>
              </w:rPr>
            </w:pPr>
            <w:r w:rsidDel="00000000" w:rsidR="00000000" w:rsidRPr="00000000">
              <w:rPr>
                <w:rtl w:val="0"/>
              </w:rPr>
            </w:r>
          </w:p>
        </w:tc>
        <w:tc>
          <w:tcPr>
            <w:tcBorders>
              <w:top w:color="036287" w:space="0" w:sz="8" w:val="single"/>
              <w:left w:color="036287" w:space="0" w:sz="8" w:val="single"/>
              <w:bottom w:color="036287" w:space="0" w:sz="8" w:val="single"/>
              <w:right w:color="036287"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spacing w:line="240" w:lineRule="auto"/>
              <w:jc w:val="center"/>
              <w:rPr>
                <w:sz w:val="20"/>
                <w:szCs w:val="20"/>
              </w:rPr>
            </w:pPr>
            <w:r w:rsidDel="00000000" w:rsidR="00000000" w:rsidRPr="00000000">
              <w:rPr>
                <w:sz w:val="20"/>
                <w:szCs w:val="20"/>
                <w:rtl w:val="0"/>
              </w:rPr>
              <w:t xml:space="preserve">JJ/MM/2023</w:t>
            </w:r>
          </w:p>
        </w:tc>
      </w:tr>
    </w:tbl>
    <w:p w:rsidR="00000000" w:rsidDel="00000000" w:rsidP="00000000" w:rsidRDefault="00000000" w:rsidRPr="00000000" w14:paraId="00000012">
      <w:pPr>
        <w:widowControl w:val="0"/>
        <w:rPr/>
      </w:pPr>
      <w:r w:rsidDel="00000000" w:rsidR="00000000" w:rsidRPr="00000000">
        <w:rPr>
          <w:rtl w:val="0"/>
        </w:rPr>
      </w:r>
    </w:p>
    <w:p w:rsidR="00000000" w:rsidDel="00000000" w:rsidP="00000000" w:rsidRDefault="00000000" w:rsidRPr="00000000" w14:paraId="00000013">
      <w:pPr>
        <w:pStyle w:val="Heading1"/>
        <w:numPr>
          <w:ilvl w:val="0"/>
          <w:numId w:val="5"/>
        </w:numPr>
        <w:spacing w:before="0" w:lineRule="auto"/>
        <w:jc w:val="left"/>
        <w:rPr>
          <w:u w:val="none"/>
        </w:rPr>
      </w:pPr>
      <w:bookmarkStart w:colFirst="0" w:colLast="0" w:name="_gjdgxs" w:id="0"/>
      <w:bookmarkEnd w:id="0"/>
      <w:r w:rsidDel="00000000" w:rsidR="00000000" w:rsidRPr="00000000">
        <w:rPr>
          <w:sz w:val="28"/>
          <w:szCs w:val="28"/>
          <w:rtl w:val="0"/>
        </w:rPr>
        <w:t xml:space="preserve">Informations synthétiques</w:t>
      </w:r>
      <w:r w:rsidDel="00000000" w:rsidR="00000000" w:rsidRPr="00000000">
        <w:rPr>
          <w:rtl w:val="0"/>
        </w:rPr>
      </w:r>
    </w:p>
    <w:p w:rsidR="00000000" w:rsidDel="00000000" w:rsidP="00000000" w:rsidRDefault="00000000" w:rsidRPr="00000000" w14:paraId="00000014">
      <w:pPr>
        <w:widowControl w:val="0"/>
        <w:rPr/>
      </w:pPr>
      <w:r w:rsidDel="00000000" w:rsidR="00000000" w:rsidRPr="00000000">
        <w:rPr>
          <w:rtl w:val="0"/>
        </w:rPr>
      </w:r>
    </w:p>
    <w:tbl>
      <w:tblPr>
        <w:tblStyle w:val="Table2"/>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05"/>
        <w:gridCol w:w="5940"/>
        <w:tblGridChange w:id="0">
          <w:tblGrid>
            <w:gridCol w:w="3105"/>
            <w:gridCol w:w="5940"/>
          </w:tblGrid>
        </w:tblGridChange>
      </w:tblGrid>
      <w:tr>
        <w:trPr>
          <w:cantSplit w:val="0"/>
          <w:trHeight w:val="420" w:hRule="atLeast"/>
          <w:tblHeader w:val="0"/>
        </w:trPr>
        <w:tc>
          <w:tcPr>
            <w:gridSpan w:val="2"/>
            <w:tcBorders>
              <w:top w:color="036287" w:space="0" w:sz="12" w:val="single"/>
              <w:left w:color="036287" w:space="0" w:sz="12" w:val="single"/>
              <w:bottom w:color="036287" w:space="0" w:sz="12" w:val="single"/>
              <w:right w:color="036287" w:space="0" w:sz="12" w:val="single"/>
            </w:tcBorders>
            <w:shd w:fill="036287"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jc w:val="center"/>
              <w:rPr>
                <w:rFonts w:ascii="Tahoma" w:cs="Tahoma" w:eastAsia="Tahoma" w:hAnsi="Tahoma"/>
                <w:color w:val="ffffff"/>
                <w:sz w:val="20"/>
                <w:szCs w:val="20"/>
              </w:rPr>
            </w:pPr>
            <w:r w:rsidDel="00000000" w:rsidR="00000000" w:rsidRPr="00000000">
              <w:rPr>
                <w:rFonts w:ascii="Tahoma" w:cs="Tahoma" w:eastAsia="Tahoma" w:hAnsi="Tahoma"/>
                <w:color w:val="ffffff"/>
                <w:sz w:val="20"/>
                <w:szCs w:val="20"/>
                <w:rtl w:val="0"/>
              </w:rPr>
              <w:t xml:space="preserve">P</w:t>
            </w:r>
            <w:r w:rsidDel="00000000" w:rsidR="00000000" w:rsidRPr="00000000">
              <w:rPr>
                <w:rFonts w:ascii="Tahoma" w:cs="Tahoma" w:eastAsia="Tahoma" w:hAnsi="Tahoma"/>
                <w:color w:val="ffffff"/>
                <w:sz w:val="20"/>
                <w:szCs w:val="20"/>
                <w:rtl w:val="0"/>
              </w:rPr>
              <w:t xml:space="preserve">lan détaillé</w:t>
            </w:r>
            <w:r w:rsidDel="00000000" w:rsidR="00000000" w:rsidRPr="00000000">
              <w:rPr>
                <w:rtl w:val="0"/>
              </w:rPr>
            </w:r>
          </w:p>
        </w:tc>
      </w:tr>
      <w:tr>
        <w:trPr>
          <w:cantSplit w:val="0"/>
          <w:tblHeader w:val="0"/>
        </w:trPr>
        <w:tc>
          <w:tcPr>
            <w:tcBorders>
              <w:top w:color="036287" w:space="0" w:sz="12" w:val="single"/>
              <w:left w:color="036287" w:space="0" w:sz="12" w:val="single"/>
              <w:bottom w:color="036287" w:space="0" w:sz="12" w:val="single"/>
              <w:right w:color="036287" w:space="0" w:sz="12" w:val="single"/>
            </w:tcBorders>
            <w:shd w:fill="c6dbe4"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Définition d’un angle </w:t>
            </w:r>
          </w:p>
        </w:tc>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rFonts w:ascii="Tahoma" w:cs="Tahoma" w:eastAsia="Tahoma" w:hAnsi="Tahoma"/>
                <w:color w:val="666666"/>
                <w:sz w:val="20"/>
                <w:szCs w:val="20"/>
              </w:rPr>
            </w:pPr>
            <w:r w:rsidDel="00000000" w:rsidR="00000000" w:rsidRPr="00000000">
              <w:rPr>
                <w:color w:val="666666"/>
                <w:sz w:val="20"/>
                <w:szCs w:val="20"/>
                <w:rtl w:val="0"/>
              </w:rPr>
              <w:t xml:space="preserve">Lister les différents éléments présents sur un format de readme standardisé pour les résultats de la BOAS</w:t>
            </w:r>
            <w:r w:rsidDel="00000000" w:rsidR="00000000" w:rsidRPr="00000000">
              <w:rPr>
                <w:rtl w:val="0"/>
              </w:rPr>
            </w:r>
          </w:p>
        </w:tc>
      </w:tr>
      <w:tr>
        <w:trPr>
          <w:cantSplit w:val="0"/>
          <w:tblHeader w:val="0"/>
        </w:trPr>
        <w:tc>
          <w:tcPr>
            <w:tcBorders>
              <w:top w:color="036287" w:space="0" w:sz="12" w:val="single"/>
              <w:left w:color="036287" w:space="0" w:sz="12" w:val="single"/>
              <w:bottom w:color="036287" w:space="0" w:sz="12" w:val="single"/>
              <w:right w:color="036287" w:space="0" w:sz="12" w:val="single"/>
            </w:tcBorders>
            <w:shd w:fill="c6dbe4"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Date de publication</w:t>
            </w:r>
          </w:p>
        </w:tc>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rFonts w:ascii="Tahoma" w:cs="Tahoma" w:eastAsia="Tahoma" w:hAnsi="Tahoma"/>
                <w:color w:val="666666"/>
                <w:sz w:val="20"/>
                <w:szCs w:val="20"/>
              </w:rPr>
            </w:pPr>
            <w:r w:rsidDel="00000000" w:rsidR="00000000" w:rsidRPr="00000000">
              <w:rPr>
                <w:color w:val="666666"/>
                <w:sz w:val="20"/>
                <w:szCs w:val="20"/>
                <w:rtl w:val="0"/>
              </w:rPr>
              <w:t xml:space="preserve">À déterminer</w:t>
            </w:r>
            <w:r w:rsidDel="00000000" w:rsidR="00000000" w:rsidRPr="00000000">
              <w:rPr>
                <w:rtl w:val="0"/>
              </w:rPr>
            </w:r>
          </w:p>
        </w:tc>
      </w:tr>
      <w:tr>
        <w:trPr>
          <w:cantSplit w:val="0"/>
          <w:tblHeader w:val="0"/>
        </w:trPr>
        <w:tc>
          <w:tcPr>
            <w:tcBorders>
              <w:top w:color="036287" w:space="0" w:sz="12" w:val="single"/>
              <w:left w:color="036287" w:space="0" w:sz="12" w:val="single"/>
              <w:bottom w:color="036287" w:space="0" w:sz="12" w:val="single"/>
              <w:right w:color="036287" w:space="0" w:sz="12" w:val="single"/>
            </w:tcBorders>
            <w:shd w:fill="c6dbe4"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Proposition d’une </w:t>
            </w:r>
            <w:r w:rsidDel="00000000" w:rsidR="00000000" w:rsidRPr="00000000">
              <w:rPr>
                <w:sz w:val="20"/>
                <w:szCs w:val="20"/>
                <w:rtl w:val="0"/>
              </w:rPr>
              <w:t xml:space="preserve">structure</w:t>
            </w:r>
            <w:r w:rsidDel="00000000" w:rsidR="00000000" w:rsidRPr="00000000">
              <w:rPr>
                <w:rtl w:val="0"/>
              </w:rPr>
            </w:r>
          </w:p>
        </w:tc>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tcPr>
          <w:p w:rsidR="00000000" w:rsidDel="00000000" w:rsidP="00000000" w:rsidRDefault="00000000" w:rsidRPr="00000000" w14:paraId="0000001C">
            <w:pPr>
              <w:widowControl w:val="0"/>
              <w:numPr>
                <w:ilvl w:val="0"/>
                <w:numId w:val="2"/>
              </w:numPr>
              <w:spacing w:line="240" w:lineRule="auto"/>
              <w:ind w:left="720" w:hanging="360"/>
              <w:rPr>
                <w:rFonts w:ascii="Tahoma" w:cs="Tahoma" w:eastAsia="Tahoma" w:hAnsi="Tahoma"/>
                <w:color w:val="666666"/>
                <w:sz w:val="20"/>
                <w:szCs w:val="20"/>
                <w:u w:val="none"/>
              </w:rPr>
            </w:pPr>
            <w:r w:rsidDel="00000000" w:rsidR="00000000" w:rsidRPr="00000000">
              <w:rPr>
                <w:color w:val="666666"/>
                <w:sz w:val="20"/>
                <w:szCs w:val="20"/>
                <w:rtl w:val="0"/>
              </w:rPr>
              <w:t xml:space="preserve">Objectifs de l’algorithme</w:t>
            </w:r>
          </w:p>
          <w:p w:rsidR="00000000" w:rsidDel="00000000" w:rsidP="00000000" w:rsidRDefault="00000000" w:rsidRPr="00000000" w14:paraId="0000001D">
            <w:pPr>
              <w:widowControl w:val="0"/>
              <w:numPr>
                <w:ilvl w:val="0"/>
                <w:numId w:val="2"/>
              </w:numPr>
              <w:spacing w:line="240" w:lineRule="auto"/>
              <w:ind w:left="720" w:hanging="360"/>
              <w:rPr>
                <w:rFonts w:ascii="Tahoma" w:cs="Tahoma" w:eastAsia="Tahoma" w:hAnsi="Tahoma"/>
                <w:color w:val="666666"/>
                <w:sz w:val="20"/>
                <w:szCs w:val="20"/>
                <w:u w:val="none"/>
              </w:rPr>
            </w:pPr>
            <w:r w:rsidDel="00000000" w:rsidR="00000000" w:rsidRPr="00000000">
              <w:rPr>
                <w:color w:val="666666"/>
                <w:sz w:val="20"/>
                <w:szCs w:val="20"/>
                <w:rtl w:val="0"/>
              </w:rPr>
              <w:t xml:space="preserve">Titre du projet</w:t>
            </w:r>
          </w:p>
          <w:p w:rsidR="00000000" w:rsidDel="00000000" w:rsidP="00000000" w:rsidRDefault="00000000" w:rsidRPr="00000000" w14:paraId="0000001E">
            <w:pPr>
              <w:widowControl w:val="0"/>
              <w:numPr>
                <w:ilvl w:val="0"/>
                <w:numId w:val="2"/>
              </w:numPr>
              <w:spacing w:line="240" w:lineRule="auto"/>
              <w:ind w:left="720" w:hanging="360"/>
              <w:rPr>
                <w:color w:val="666666"/>
                <w:sz w:val="20"/>
                <w:szCs w:val="20"/>
                <w:u w:val="none"/>
              </w:rPr>
            </w:pPr>
            <w:r w:rsidDel="00000000" w:rsidR="00000000" w:rsidRPr="00000000">
              <w:rPr>
                <w:color w:val="666666"/>
                <w:sz w:val="20"/>
                <w:szCs w:val="20"/>
                <w:rtl w:val="0"/>
              </w:rPr>
              <w:t xml:space="preserve">Auteur </w:t>
            </w:r>
          </w:p>
          <w:p w:rsidR="00000000" w:rsidDel="00000000" w:rsidP="00000000" w:rsidRDefault="00000000" w:rsidRPr="00000000" w14:paraId="0000001F">
            <w:pPr>
              <w:widowControl w:val="0"/>
              <w:numPr>
                <w:ilvl w:val="0"/>
                <w:numId w:val="2"/>
              </w:numPr>
              <w:spacing w:line="240" w:lineRule="auto"/>
              <w:ind w:left="720" w:hanging="360"/>
              <w:rPr>
                <w:color w:val="666666"/>
                <w:sz w:val="20"/>
                <w:szCs w:val="20"/>
                <w:u w:val="none"/>
              </w:rPr>
            </w:pPr>
            <w:r w:rsidDel="00000000" w:rsidR="00000000" w:rsidRPr="00000000">
              <w:rPr>
                <w:color w:val="666666"/>
                <w:sz w:val="20"/>
                <w:szCs w:val="20"/>
                <w:rtl w:val="0"/>
              </w:rPr>
              <w:t xml:space="preserve">Méthodologie</w:t>
            </w:r>
          </w:p>
          <w:p w:rsidR="00000000" w:rsidDel="00000000" w:rsidP="00000000" w:rsidRDefault="00000000" w:rsidRPr="00000000" w14:paraId="00000020">
            <w:pPr>
              <w:widowControl w:val="0"/>
              <w:numPr>
                <w:ilvl w:val="0"/>
                <w:numId w:val="2"/>
              </w:numPr>
              <w:spacing w:line="240" w:lineRule="auto"/>
              <w:ind w:left="720" w:hanging="360"/>
              <w:rPr>
                <w:color w:val="666666"/>
                <w:sz w:val="20"/>
                <w:szCs w:val="20"/>
                <w:u w:val="none"/>
              </w:rPr>
            </w:pPr>
            <w:r w:rsidDel="00000000" w:rsidR="00000000" w:rsidRPr="00000000">
              <w:rPr>
                <w:color w:val="666666"/>
                <w:sz w:val="20"/>
                <w:szCs w:val="20"/>
                <w:rtl w:val="0"/>
              </w:rPr>
              <w:t xml:space="preserve">Données utilisées</w:t>
            </w:r>
          </w:p>
          <w:p w:rsidR="00000000" w:rsidDel="00000000" w:rsidP="00000000" w:rsidRDefault="00000000" w:rsidRPr="00000000" w14:paraId="00000021">
            <w:pPr>
              <w:widowControl w:val="0"/>
              <w:numPr>
                <w:ilvl w:val="0"/>
                <w:numId w:val="2"/>
              </w:numPr>
              <w:spacing w:line="240" w:lineRule="auto"/>
              <w:ind w:left="720" w:hanging="360"/>
              <w:rPr>
                <w:color w:val="666666"/>
                <w:sz w:val="20"/>
                <w:szCs w:val="20"/>
                <w:u w:val="none"/>
              </w:rPr>
            </w:pPr>
            <w:r w:rsidDel="00000000" w:rsidR="00000000" w:rsidRPr="00000000">
              <w:rPr>
                <w:color w:val="666666"/>
                <w:sz w:val="20"/>
                <w:szCs w:val="20"/>
                <w:rtl w:val="0"/>
              </w:rPr>
              <w:t xml:space="preserve">Validation</w:t>
            </w:r>
          </w:p>
          <w:p w:rsidR="00000000" w:rsidDel="00000000" w:rsidP="00000000" w:rsidRDefault="00000000" w:rsidRPr="00000000" w14:paraId="00000022">
            <w:pPr>
              <w:widowControl w:val="0"/>
              <w:numPr>
                <w:ilvl w:val="0"/>
                <w:numId w:val="2"/>
              </w:numPr>
              <w:spacing w:line="240" w:lineRule="auto"/>
              <w:ind w:left="720" w:hanging="360"/>
              <w:rPr>
                <w:color w:val="666666"/>
                <w:sz w:val="20"/>
                <w:szCs w:val="20"/>
                <w:u w:val="none"/>
              </w:rPr>
            </w:pPr>
            <w:r w:rsidDel="00000000" w:rsidR="00000000" w:rsidRPr="00000000">
              <w:rPr>
                <w:color w:val="666666"/>
                <w:sz w:val="20"/>
                <w:szCs w:val="20"/>
                <w:rtl w:val="0"/>
              </w:rPr>
              <w:t xml:space="preserve">Date de mise à jour</w:t>
            </w:r>
          </w:p>
          <w:p w:rsidR="00000000" w:rsidDel="00000000" w:rsidP="00000000" w:rsidRDefault="00000000" w:rsidRPr="00000000" w14:paraId="00000023">
            <w:pPr>
              <w:widowControl w:val="0"/>
              <w:numPr>
                <w:ilvl w:val="0"/>
                <w:numId w:val="2"/>
              </w:numPr>
              <w:spacing w:line="240" w:lineRule="auto"/>
              <w:ind w:left="720" w:hanging="360"/>
              <w:rPr>
                <w:color w:val="666666"/>
                <w:sz w:val="20"/>
                <w:szCs w:val="20"/>
                <w:u w:val="none"/>
              </w:rPr>
            </w:pPr>
            <w:r w:rsidDel="00000000" w:rsidR="00000000" w:rsidRPr="00000000">
              <w:rPr>
                <w:color w:val="666666"/>
                <w:sz w:val="20"/>
                <w:szCs w:val="20"/>
                <w:rtl w:val="0"/>
              </w:rPr>
              <w:t xml:space="preserve">Maintenance</w:t>
            </w:r>
          </w:p>
          <w:p w:rsidR="00000000" w:rsidDel="00000000" w:rsidP="00000000" w:rsidRDefault="00000000" w:rsidRPr="00000000" w14:paraId="00000024">
            <w:pPr>
              <w:widowControl w:val="0"/>
              <w:numPr>
                <w:ilvl w:val="0"/>
                <w:numId w:val="2"/>
              </w:numPr>
              <w:spacing w:line="240" w:lineRule="auto"/>
              <w:ind w:left="720" w:hanging="360"/>
              <w:rPr>
                <w:color w:val="666666"/>
                <w:sz w:val="20"/>
                <w:szCs w:val="20"/>
                <w:u w:val="none"/>
              </w:rPr>
            </w:pPr>
            <w:r w:rsidDel="00000000" w:rsidR="00000000" w:rsidRPr="00000000">
              <w:rPr>
                <w:color w:val="666666"/>
                <w:sz w:val="20"/>
                <w:szCs w:val="20"/>
                <w:rtl w:val="0"/>
              </w:rPr>
              <w:t xml:space="preserve">Comment installer l’algorithme</w:t>
            </w:r>
          </w:p>
          <w:p w:rsidR="00000000" w:rsidDel="00000000" w:rsidP="00000000" w:rsidRDefault="00000000" w:rsidRPr="00000000" w14:paraId="00000025">
            <w:pPr>
              <w:widowControl w:val="0"/>
              <w:numPr>
                <w:ilvl w:val="0"/>
                <w:numId w:val="2"/>
              </w:numPr>
              <w:spacing w:line="240" w:lineRule="auto"/>
              <w:ind w:left="720" w:hanging="360"/>
              <w:rPr>
                <w:color w:val="666666"/>
                <w:sz w:val="20"/>
                <w:szCs w:val="20"/>
                <w:u w:val="none"/>
              </w:rPr>
            </w:pPr>
            <w:r w:rsidDel="00000000" w:rsidR="00000000" w:rsidRPr="00000000">
              <w:rPr>
                <w:color w:val="666666"/>
                <w:sz w:val="20"/>
                <w:szCs w:val="20"/>
                <w:rtl w:val="0"/>
              </w:rPr>
              <w:t xml:space="preserve">Comment utiliser l’algorithme</w:t>
            </w:r>
          </w:p>
          <w:p w:rsidR="00000000" w:rsidDel="00000000" w:rsidP="00000000" w:rsidRDefault="00000000" w:rsidRPr="00000000" w14:paraId="00000026">
            <w:pPr>
              <w:widowControl w:val="0"/>
              <w:numPr>
                <w:ilvl w:val="0"/>
                <w:numId w:val="2"/>
              </w:numPr>
              <w:spacing w:line="240" w:lineRule="auto"/>
              <w:ind w:left="720" w:hanging="360"/>
              <w:rPr>
                <w:color w:val="666666"/>
                <w:sz w:val="20"/>
                <w:szCs w:val="20"/>
                <w:u w:val="none"/>
              </w:rPr>
            </w:pPr>
            <w:r w:rsidDel="00000000" w:rsidR="00000000" w:rsidRPr="00000000">
              <w:rPr>
                <w:color w:val="666666"/>
                <w:sz w:val="20"/>
                <w:szCs w:val="20"/>
                <w:rtl w:val="0"/>
              </w:rPr>
              <w:t xml:space="preserve">Support</w:t>
            </w:r>
          </w:p>
          <w:p w:rsidR="00000000" w:rsidDel="00000000" w:rsidP="00000000" w:rsidRDefault="00000000" w:rsidRPr="00000000" w14:paraId="00000027">
            <w:pPr>
              <w:widowControl w:val="0"/>
              <w:numPr>
                <w:ilvl w:val="0"/>
                <w:numId w:val="2"/>
              </w:numPr>
              <w:spacing w:line="240" w:lineRule="auto"/>
              <w:ind w:left="720" w:hanging="360"/>
              <w:rPr>
                <w:color w:val="666666"/>
                <w:sz w:val="20"/>
                <w:szCs w:val="20"/>
                <w:u w:val="none"/>
              </w:rPr>
            </w:pPr>
            <w:r w:rsidDel="00000000" w:rsidR="00000000" w:rsidRPr="00000000">
              <w:rPr>
                <w:color w:val="666666"/>
                <w:sz w:val="20"/>
                <w:szCs w:val="20"/>
                <w:rtl w:val="0"/>
              </w:rPr>
              <w:t xml:space="preserve">Contributions</w:t>
            </w:r>
          </w:p>
          <w:p w:rsidR="00000000" w:rsidDel="00000000" w:rsidP="00000000" w:rsidRDefault="00000000" w:rsidRPr="00000000" w14:paraId="00000028">
            <w:pPr>
              <w:widowControl w:val="0"/>
              <w:numPr>
                <w:ilvl w:val="0"/>
                <w:numId w:val="2"/>
              </w:numPr>
              <w:spacing w:line="240" w:lineRule="auto"/>
              <w:ind w:left="720" w:hanging="360"/>
              <w:rPr>
                <w:color w:val="666666"/>
                <w:sz w:val="20"/>
                <w:szCs w:val="20"/>
                <w:u w:val="none"/>
              </w:rPr>
            </w:pPr>
            <w:r w:rsidDel="00000000" w:rsidR="00000000" w:rsidRPr="00000000">
              <w:rPr>
                <w:color w:val="666666"/>
                <w:sz w:val="20"/>
                <w:szCs w:val="20"/>
                <w:rtl w:val="0"/>
              </w:rPr>
              <w:t xml:space="preserve">Crédits</w:t>
            </w:r>
          </w:p>
          <w:p w:rsidR="00000000" w:rsidDel="00000000" w:rsidP="00000000" w:rsidRDefault="00000000" w:rsidRPr="00000000" w14:paraId="00000029">
            <w:pPr>
              <w:widowControl w:val="0"/>
              <w:numPr>
                <w:ilvl w:val="0"/>
                <w:numId w:val="2"/>
              </w:numPr>
              <w:spacing w:line="240" w:lineRule="auto"/>
              <w:ind w:left="720" w:hanging="360"/>
              <w:rPr>
                <w:color w:val="666666"/>
                <w:sz w:val="20"/>
                <w:szCs w:val="20"/>
                <w:u w:val="none"/>
              </w:rPr>
            </w:pPr>
            <w:r w:rsidDel="00000000" w:rsidR="00000000" w:rsidRPr="00000000">
              <w:rPr>
                <w:color w:val="666666"/>
                <w:sz w:val="20"/>
                <w:szCs w:val="20"/>
                <w:rtl w:val="0"/>
              </w:rPr>
              <w:t xml:space="preserve">Licence et conditions d’utilisation</w:t>
            </w:r>
          </w:p>
          <w:p w:rsidR="00000000" w:rsidDel="00000000" w:rsidP="00000000" w:rsidRDefault="00000000" w:rsidRPr="00000000" w14:paraId="0000002A">
            <w:pPr>
              <w:widowControl w:val="0"/>
              <w:numPr>
                <w:ilvl w:val="0"/>
                <w:numId w:val="2"/>
              </w:numPr>
              <w:spacing w:line="240" w:lineRule="auto"/>
              <w:ind w:left="720" w:hanging="360"/>
              <w:rPr>
                <w:color w:val="666666"/>
                <w:sz w:val="20"/>
                <w:szCs w:val="20"/>
                <w:u w:val="none"/>
              </w:rPr>
            </w:pPr>
            <w:r w:rsidDel="00000000" w:rsidR="00000000" w:rsidRPr="00000000">
              <w:rPr>
                <w:color w:val="666666"/>
                <w:sz w:val="20"/>
                <w:szCs w:val="20"/>
                <w:rtl w:val="0"/>
              </w:rPr>
              <w:t xml:space="preserve">Autres</w:t>
            </w:r>
          </w:p>
        </w:tc>
      </w:tr>
    </w:tbl>
    <w:p w:rsidR="00000000" w:rsidDel="00000000" w:rsidP="00000000" w:rsidRDefault="00000000" w:rsidRPr="00000000" w14:paraId="0000002B">
      <w:pPr>
        <w:pStyle w:val="Heading2"/>
        <w:ind w:left="0" w:firstLine="0"/>
        <w:rPr/>
      </w:pPr>
      <w:bookmarkStart w:colFirst="0" w:colLast="0" w:name="_3ss2gpun79ii" w:id="1"/>
      <w:bookmarkEnd w:id="1"/>
      <w:r w:rsidDel="00000000" w:rsidR="00000000" w:rsidRPr="00000000">
        <w:rPr>
          <w:rtl w:val="0"/>
        </w:rPr>
        <w:t xml:space="preserve"> </w:t>
      </w:r>
    </w:p>
    <w:p w:rsidR="00000000" w:rsidDel="00000000" w:rsidP="00000000" w:rsidRDefault="00000000" w:rsidRPr="00000000" w14:paraId="0000002C">
      <w:pPr>
        <w:pStyle w:val="Heading1"/>
        <w:numPr>
          <w:ilvl w:val="0"/>
          <w:numId w:val="5"/>
        </w:numPr>
      </w:pPr>
      <w:bookmarkStart w:colFirst="0" w:colLast="0" w:name="_6sep8bmhhcyl" w:id="2"/>
      <w:bookmarkEnd w:id="2"/>
      <w:r w:rsidDel="00000000" w:rsidR="00000000" w:rsidRPr="00000000">
        <w:rPr>
          <w:rtl w:val="0"/>
        </w:rPr>
        <w:t xml:space="preserve">Gabarit du readme</w:t>
      </w:r>
    </w:p>
    <w:p w:rsidR="00000000" w:rsidDel="00000000" w:rsidP="00000000" w:rsidRDefault="00000000" w:rsidRPr="00000000" w14:paraId="0000002D">
      <w:pPr>
        <w:ind w:left="0" w:firstLine="0"/>
        <w:rPr>
          <w:i w:val="1"/>
          <w:sz w:val="20"/>
          <w:szCs w:val="20"/>
        </w:rPr>
      </w:pPr>
      <w:r w:rsidDel="00000000" w:rsidR="00000000" w:rsidRPr="00000000">
        <w:rPr>
          <w:i w:val="1"/>
          <w:sz w:val="20"/>
          <w:szCs w:val="20"/>
          <w:rtl w:val="0"/>
        </w:rPr>
        <w:t xml:space="preserve">La documentation pourra être renseignée dans ce template ou directement sur git dans le format markdown (format natif du read.me), selon les préférences et compétences git du porteur de projet.</w:t>
      </w:r>
    </w:p>
    <w:p w:rsidR="00000000" w:rsidDel="00000000" w:rsidP="00000000" w:rsidRDefault="00000000" w:rsidRPr="00000000" w14:paraId="0000002E">
      <w:pPr>
        <w:ind w:left="0" w:firstLine="0"/>
        <w:rPr>
          <w:i w:val="1"/>
          <w:sz w:val="20"/>
          <w:szCs w:val="20"/>
        </w:rPr>
      </w:pPr>
      <w:r w:rsidDel="00000000" w:rsidR="00000000" w:rsidRPr="00000000">
        <w:rPr>
          <w:rtl w:val="0"/>
        </w:rPr>
      </w:r>
    </w:p>
    <w:p w:rsidR="00000000" w:rsidDel="00000000" w:rsidP="00000000" w:rsidRDefault="00000000" w:rsidRPr="00000000" w14:paraId="0000002F">
      <w:pPr>
        <w:ind w:left="0" w:firstLine="0"/>
        <w:rPr>
          <w:i w:val="1"/>
          <w:sz w:val="20"/>
          <w:szCs w:val="20"/>
        </w:rPr>
      </w:pPr>
      <w:r w:rsidDel="00000000" w:rsidR="00000000" w:rsidRPr="00000000">
        <w:rPr>
          <w:i w:val="1"/>
          <w:sz w:val="20"/>
          <w:szCs w:val="20"/>
          <w:rtl w:val="0"/>
        </w:rPr>
        <w:t xml:space="preserve">Un exemple est rédigé dans les cases pour </w:t>
      </w:r>
      <w:r w:rsidDel="00000000" w:rsidR="00000000" w:rsidRPr="00000000">
        <w:rPr>
          <w:i w:val="1"/>
          <w:sz w:val="20"/>
          <w:szCs w:val="20"/>
          <w:rtl w:val="0"/>
        </w:rPr>
        <w:t xml:space="preserve">HEPAVIRALGO</w:t>
      </w:r>
      <w:r w:rsidDel="00000000" w:rsidR="00000000" w:rsidRPr="00000000">
        <w:rPr>
          <w:i w:val="1"/>
          <w:sz w:val="20"/>
          <w:szCs w:val="20"/>
          <w:rtl w:val="0"/>
        </w:rPr>
        <w:t xml:space="preserve"> à titre indicatif, penser à bien créer une copie de ce document et ne pas écrire par-dessus</w:t>
      </w:r>
    </w:p>
    <w:p w:rsidR="00000000" w:rsidDel="00000000" w:rsidP="00000000" w:rsidRDefault="00000000" w:rsidRPr="00000000" w14:paraId="00000030">
      <w:pPr>
        <w:ind w:left="0" w:firstLine="0"/>
        <w:rPr>
          <w:i w:val="1"/>
          <w:sz w:val="20"/>
          <w:szCs w:val="20"/>
        </w:rPr>
      </w:pPr>
      <w:r w:rsidDel="00000000" w:rsidR="00000000" w:rsidRPr="00000000">
        <w:rPr>
          <w:rtl w:val="0"/>
        </w:rPr>
      </w:r>
    </w:p>
    <w:p w:rsidR="00000000" w:rsidDel="00000000" w:rsidP="00000000" w:rsidRDefault="00000000" w:rsidRPr="00000000" w14:paraId="00000031">
      <w:pPr>
        <w:ind w:left="0" w:firstLine="0"/>
        <w:rPr>
          <w:i w:val="1"/>
          <w:sz w:val="20"/>
          <w:szCs w:val="20"/>
        </w:rPr>
      </w:pPr>
      <w:r w:rsidDel="00000000" w:rsidR="00000000" w:rsidRPr="00000000">
        <w:rPr>
          <w:rtl w:val="0"/>
        </w:rPr>
      </w:r>
    </w:p>
    <w:p w:rsidR="00000000" w:rsidDel="00000000" w:rsidP="00000000" w:rsidRDefault="00000000" w:rsidRPr="00000000" w14:paraId="00000032">
      <w:pPr>
        <w:pStyle w:val="Heading2"/>
        <w:numPr>
          <w:ilvl w:val="1"/>
          <w:numId w:val="5"/>
        </w:numPr>
        <w:ind w:left="1440" w:hanging="360"/>
      </w:pPr>
      <w:bookmarkStart w:colFirst="0" w:colLast="0" w:name="_jj1ojf5e04to" w:id="3"/>
      <w:bookmarkEnd w:id="3"/>
      <w:r w:rsidDel="00000000" w:rsidR="00000000" w:rsidRPr="00000000">
        <w:rPr>
          <w:rtl w:val="0"/>
        </w:rPr>
        <w:t xml:space="preserve"> Objectifs de l’algorithme : </w:t>
      </w:r>
    </w:p>
    <w:p w:rsidR="00000000" w:rsidDel="00000000" w:rsidP="00000000" w:rsidRDefault="00000000" w:rsidRPr="00000000" w14:paraId="00000033">
      <w:pPr>
        <w:pStyle w:val="Heading2"/>
        <w:spacing w:after="200" w:lineRule="auto"/>
        <w:ind w:left="0" w:firstLine="0"/>
        <w:rPr/>
      </w:pPr>
      <w:bookmarkStart w:colFirst="0" w:colLast="0" w:name="_enwj64brf946" w:id="4"/>
      <w:bookmarkEnd w:id="4"/>
      <w:r w:rsidDel="00000000" w:rsidR="00000000" w:rsidRPr="00000000">
        <w:rPr>
          <w:b w:val="0"/>
          <w:i w:val="1"/>
          <w:color w:val="000000"/>
          <w:sz w:val="20"/>
          <w:szCs w:val="20"/>
          <w:rtl w:val="0"/>
        </w:rPr>
        <w:t xml:space="preserve">Élaborez sur l’algorithme en expliquant ce qu'il fait, dans quel contexte il peut ou non être utilisé et sur quelles données ou quelles populations cibles, quelle région géographique</w:t>
      </w: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rPr>
                <w:color w:val="999999"/>
              </w:rPr>
            </w:pPr>
            <w:r w:rsidDel="00000000" w:rsidR="00000000" w:rsidRPr="00000000">
              <w:rPr>
                <w:color w:val="999999"/>
                <w:rtl w:val="0"/>
              </w:rPr>
              <w:t xml:space="preserve">Les algorithmes </w:t>
            </w:r>
            <w:r w:rsidDel="00000000" w:rsidR="00000000" w:rsidRPr="00000000">
              <w:rPr>
                <w:color w:val="999999"/>
                <w:rtl w:val="0"/>
              </w:rPr>
              <w:t xml:space="preserve">HepavirAlgo</w:t>
            </w:r>
            <w:r w:rsidDel="00000000" w:rsidR="00000000" w:rsidRPr="00000000">
              <w:rPr>
                <w:color w:val="999999"/>
                <w:rtl w:val="0"/>
              </w:rPr>
              <w:t xml:space="preserve"> sont des algorithmes de ciblage appliqués au SNDS afin de constituer des cohortes et sous-groupes spécifiques de malades en France. Les pathologies et sous pathologies sont ici : hépatite virale chronique B et C, cirrhose pour les patients VHB et VHC chroniques repérés, variant hépatique Delta et porteurs sains du VHB. Ces algorithmes doivent permettre d’estimer la prévalence de ces pathologies ou sous-pathologies au niveau national et régional, les trajectoires de soins associées, les consommations de soins et de biens médicaux résultantes.</w:t>
            </w:r>
          </w:p>
          <w:p w:rsidR="00000000" w:rsidDel="00000000" w:rsidP="00000000" w:rsidRDefault="00000000" w:rsidRPr="00000000" w14:paraId="00000035">
            <w:pPr>
              <w:rPr>
                <w:color w:val="999999"/>
              </w:rPr>
            </w:pPr>
            <w:r w:rsidDel="00000000" w:rsidR="00000000" w:rsidRPr="00000000">
              <w:rPr>
                <w:color w:val="999999"/>
                <w:rtl w:val="0"/>
              </w:rPr>
              <w:t xml:space="preserve">De précédents travaux appliqués à des bases médico-administratives afin d’identifier les hépatites virales chroniques ont déjà été réalisés. La cartographie des pathologies de la CNAM propose un certain nombre de règles de classification de maladie pour les hépatites virales chroniques. Plus récemment, la validité de certains de ces algorithmes a pu être testée sur le SNDS, en les comparant au statut virologique issu d’une cohorte HEPATHER (Lam, 2023). Les algorithmes les plus simples intègrent essentiellement la nomenclature CIM-10 codée lors des séjours. Ces algorithmes présentent une excellente spécificité mais des sensibilités modérées. La sensibilité des algorithmes était généralement améliorée après prise en compte de tests biologiques relatifs aux malades avec une hépatite virale, la délivrance de médicaments spécifiques à l’hépatite B ou C, la prise en compte des notifications d’ALD.</w:t>
            </w:r>
          </w:p>
        </w:tc>
      </w:tr>
    </w:tbl>
    <w:p w:rsidR="00000000" w:rsidDel="00000000" w:rsidP="00000000" w:rsidRDefault="00000000" w:rsidRPr="00000000" w14:paraId="00000036">
      <w:pPr>
        <w:pStyle w:val="Heading2"/>
        <w:ind w:firstLine="1440"/>
        <w:rPr/>
      </w:pPr>
      <w:bookmarkStart w:colFirst="0" w:colLast="0" w:name="_ppt1vng7f4j8" w:id="5"/>
      <w:bookmarkEnd w:id="5"/>
      <w:r w:rsidDel="00000000" w:rsidR="00000000" w:rsidRPr="00000000">
        <w:rPr>
          <w:rtl w:val="0"/>
        </w:rPr>
      </w:r>
    </w:p>
    <w:p w:rsidR="00000000" w:rsidDel="00000000" w:rsidP="00000000" w:rsidRDefault="00000000" w:rsidRPr="00000000" w14:paraId="00000037">
      <w:pPr>
        <w:pStyle w:val="Heading2"/>
        <w:numPr>
          <w:ilvl w:val="1"/>
          <w:numId w:val="5"/>
        </w:numPr>
        <w:ind w:left="1440" w:hanging="360"/>
      </w:pPr>
      <w:bookmarkStart w:colFirst="0" w:colLast="0" w:name="_9p9cynd80wul" w:id="6"/>
      <w:bookmarkEnd w:id="6"/>
      <w:r w:rsidDel="00000000" w:rsidR="00000000" w:rsidRPr="00000000">
        <w:rPr>
          <w:rtl w:val="0"/>
        </w:rPr>
        <w:t xml:space="preserve">Titre du projet : </w:t>
      </w:r>
    </w:p>
    <w:p w:rsidR="00000000" w:rsidDel="00000000" w:rsidP="00000000" w:rsidRDefault="00000000" w:rsidRPr="00000000" w14:paraId="00000038">
      <w:pPr>
        <w:widowControl w:val="0"/>
        <w:rPr>
          <w:i w:val="1"/>
          <w:sz w:val="20"/>
          <w:szCs w:val="20"/>
        </w:rPr>
      </w:pPr>
      <w:r w:rsidDel="00000000" w:rsidR="00000000" w:rsidRPr="00000000">
        <w:rPr>
          <w:rtl w:val="0"/>
        </w:rPr>
      </w:r>
    </w:p>
    <w:p w:rsidR="00000000" w:rsidDel="00000000" w:rsidP="00000000" w:rsidRDefault="00000000" w:rsidRPr="00000000" w14:paraId="00000039">
      <w:pPr>
        <w:widowControl w:val="0"/>
        <w:rPr>
          <w:i w:val="1"/>
          <w:sz w:val="20"/>
          <w:szCs w:val="20"/>
        </w:rPr>
      </w:pPr>
      <w:r w:rsidDel="00000000" w:rsidR="00000000" w:rsidRPr="00000000">
        <w:rPr>
          <w:i w:val="1"/>
          <w:sz w:val="20"/>
          <w:szCs w:val="20"/>
          <w:rtl w:val="0"/>
        </w:rPr>
        <w:t xml:space="preserve">Donnez le nom du projet en une phrase pour expliquer son objectif principal</w:t>
      </w:r>
    </w:p>
    <w:p w:rsidR="00000000" w:rsidDel="00000000" w:rsidP="00000000" w:rsidRDefault="00000000" w:rsidRPr="00000000" w14:paraId="0000003A">
      <w:pPr>
        <w:widowControl w:val="0"/>
        <w:rPr>
          <w:i w:val="1"/>
          <w:sz w:val="20"/>
          <w:szCs w:val="20"/>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spacing w:line="240" w:lineRule="auto"/>
              <w:rPr>
                <w:rFonts w:ascii="Tahoma" w:cs="Tahoma" w:eastAsia="Tahoma" w:hAnsi="Tahoma"/>
                <w:color w:val="999999"/>
                <w:sz w:val="18"/>
                <w:szCs w:val="18"/>
              </w:rPr>
            </w:pPr>
            <w:r w:rsidDel="00000000" w:rsidR="00000000" w:rsidRPr="00000000">
              <w:rPr>
                <w:color w:val="999999"/>
                <w:rtl w:val="0"/>
              </w:rPr>
              <w:t xml:space="preserve">Développement d’algorithmes de ciblage de patients atteints d'hépatite virale B et C chronique.</w:t>
            </w:r>
            <w:r w:rsidDel="00000000" w:rsidR="00000000" w:rsidRPr="00000000">
              <w:rPr>
                <w:rtl w:val="0"/>
              </w:rPr>
            </w:r>
          </w:p>
        </w:tc>
      </w:tr>
    </w:tbl>
    <w:p w:rsidR="00000000" w:rsidDel="00000000" w:rsidP="00000000" w:rsidRDefault="00000000" w:rsidRPr="00000000" w14:paraId="0000003C">
      <w:pPr>
        <w:widowControl w:val="0"/>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3D">
      <w:pPr>
        <w:pStyle w:val="Heading2"/>
        <w:numPr>
          <w:ilvl w:val="1"/>
          <w:numId w:val="5"/>
        </w:numPr>
        <w:rPr>
          <w:b w:val="1"/>
          <w:color w:val="036287"/>
          <w:sz w:val="26"/>
          <w:szCs w:val="26"/>
        </w:rPr>
      </w:pPr>
      <w:bookmarkStart w:colFirst="0" w:colLast="0" w:name="_91zx9hmxtkvl" w:id="7"/>
      <w:bookmarkEnd w:id="7"/>
      <w:r w:rsidDel="00000000" w:rsidR="00000000" w:rsidRPr="00000000">
        <w:rPr>
          <w:rtl w:val="0"/>
        </w:rPr>
        <w:t xml:space="preserve">Auteur(s)</w:t>
      </w:r>
      <w:r w:rsidDel="00000000" w:rsidR="00000000" w:rsidRPr="00000000">
        <w:rPr>
          <w:rtl w:val="0"/>
        </w:rPr>
        <w:t xml:space="preserve"> : </w:t>
      </w:r>
      <w:r w:rsidDel="00000000" w:rsidR="00000000" w:rsidRPr="00000000">
        <w:rPr>
          <w:rtl w:val="0"/>
        </w:rPr>
      </w:r>
    </w:p>
    <w:p w:rsidR="00000000" w:rsidDel="00000000" w:rsidP="00000000" w:rsidRDefault="00000000" w:rsidRPr="00000000" w14:paraId="0000003E">
      <w:pPr>
        <w:pStyle w:val="Heading2"/>
        <w:ind w:left="0" w:firstLine="0"/>
        <w:rPr/>
      </w:pPr>
      <w:bookmarkStart w:colFirst="0" w:colLast="0" w:name="_cks8xwy5hnwf" w:id="8"/>
      <w:bookmarkEnd w:id="8"/>
      <w:r w:rsidDel="00000000" w:rsidR="00000000" w:rsidRPr="00000000">
        <w:rPr>
          <w:rtl w:val="0"/>
        </w:rPr>
      </w:r>
    </w:p>
    <w:p w:rsidR="00000000" w:rsidDel="00000000" w:rsidP="00000000" w:rsidRDefault="00000000" w:rsidRPr="00000000" w14:paraId="0000003F">
      <w:pPr>
        <w:pStyle w:val="Heading2"/>
        <w:ind w:left="0" w:firstLine="0"/>
        <w:rPr>
          <w:b w:val="0"/>
          <w:i w:val="1"/>
          <w:color w:val="000000"/>
          <w:sz w:val="20"/>
          <w:szCs w:val="20"/>
        </w:rPr>
      </w:pPr>
      <w:bookmarkStart w:colFirst="0" w:colLast="0" w:name="_qmh7c95tchur" w:id="9"/>
      <w:bookmarkEnd w:id="9"/>
      <w:r w:rsidDel="00000000" w:rsidR="00000000" w:rsidRPr="00000000">
        <w:rPr>
          <w:b w:val="0"/>
          <w:i w:val="1"/>
          <w:color w:val="000000"/>
          <w:sz w:val="20"/>
          <w:szCs w:val="20"/>
          <w:rtl w:val="0"/>
        </w:rPr>
        <w:t xml:space="preserve">Précisez</w:t>
      </w:r>
    </w:p>
    <w:p w:rsidR="00000000" w:rsidDel="00000000" w:rsidP="00000000" w:rsidRDefault="00000000" w:rsidRPr="00000000" w14:paraId="00000040">
      <w:pPr>
        <w:widowControl w:val="0"/>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rPr>
                <w:color w:val="999999"/>
              </w:rPr>
            </w:pPr>
            <w:r w:rsidDel="00000000" w:rsidR="00000000" w:rsidRPr="00000000">
              <w:rPr>
                <w:color w:val="999999"/>
                <w:rtl w:val="0"/>
              </w:rPr>
              <w:t xml:space="preserve">Nom, Structure (adresse mail)  </w:t>
            </w:r>
          </w:p>
        </w:tc>
      </w:tr>
    </w:tbl>
    <w:p w:rsidR="00000000" w:rsidDel="00000000" w:rsidP="00000000" w:rsidRDefault="00000000" w:rsidRPr="00000000" w14:paraId="00000042">
      <w:pPr>
        <w:widowControl w:val="0"/>
        <w:rPr/>
      </w:pPr>
      <w:r w:rsidDel="00000000" w:rsidR="00000000" w:rsidRPr="00000000">
        <w:rPr>
          <w:rtl w:val="0"/>
        </w:rPr>
      </w:r>
    </w:p>
    <w:p w:rsidR="00000000" w:rsidDel="00000000" w:rsidP="00000000" w:rsidRDefault="00000000" w:rsidRPr="00000000" w14:paraId="00000043">
      <w:pPr>
        <w:pStyle w:val="Heading2"/>
        <w:numPr>
          <w:ilvl w:val="1"/>
          <w:numId w:val="5"/>
        </w:numPr>
        <w:spacing w:after="200" w:lineRule="auto"/>
      </w:pPr>
      <w:bookmarkStart w:colFirst="0" w:colLast="0" w:name="_orvphedahzyw" w:id="10"/>
      <w:bookmarkEnd w:id="10"/>
      <w:r w:rsidDel="00000000" w:rsidR="00000000" w:rsidRPr="00000000">
        <w:rPr>
          <w:rtl w:val="0"/>
        </w:rPr>
        <w:t xml:space="preserve">Méthodologie</w:t>
      </w:r>
      <w:r w:rsidDel="00000000" w:rsidR="00000000" w:rsidRPr="00000000">
        <w:rPr>
          <w:rtl w:val="0"/>
        </w:rPr>
        <w:t xml:space="preserve"> : </w:t>
      </w:r>
    </w:p>
    <w:p w:rsidR="00000000" w:rsidDel="00000000" w:rsidP="00000000" w:rsidRDefault="00000000" w:rsidRPr="00000000" w14:paraId="00000044">
      <w:pPr>
        <w:widowControl w:val="0"/>
        <w:rPr>
          <w:i w:val="1"/>
          <w:sz w:val="20"/>
          <w:szCs w:val="20"/>
        </w:rPr>
      </w:pPr>
      <w:r w:rsidDel="00000000" w:rsidR="00000000" w:rsidRPr="00000000">
        <w:rPr>
          <w:i w:val="1"/>
          <w:sz w:val="20"/>
          <w:szCs w:val="20"/>
          <w:rtl w:val="0"/>
        </w:rPr>
        <w:t xml:space="preserve">Élaborez sur la méthodologie utilisée pour développer l'algorithme, pourquoi vous avez utilisé certaines approches, le raisonnement derrière vos choix, les défis auxquels vous avez été confrontés, et les fonctionnalités futures prévues. Indiquez les références d’articles scientifiques si l’algorithme a fait l’objet d’une publication</w:t>
      </w:r>
    </w:p>
    <w:p w:rsidR="00000000" w:rsidDel="00000000" w:rsidP="00000000" w:rsidRDefault="00000000" w:rsidRPr="00000000" w14:paraId="00000045">
      <w:pPr>
        <w:widowControl w:val="0"/>
        <w:rPr>
          <w:i w:val="1"/>
          <w:sz w:val="20"/>
          <w:szCs w:val="20"/>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spacing w:line="240" w:lineRule="auto"/>
              <w:jc w:val="both"/>
              <w:rPr>
                <w:rFonts w:ascii="Tahoma" w:cs="Tahoma" w:eastAsia="Tahoma" w:hAnsi="Tahoma"/>
              </w:rPr>
            </w:pPr>
            <w:r w:rsidDel="00000000" w:rsidR="00000000" w:rsidRPr="00000000">
              <w:rPr>
                <w:color w:val="999999"/>
                <w:rtl w:val="0"/>
              </w:rPr>
              <w:t xml:space="preserve">Les objectifs et enjeux du projet </w:t>
            </w:r>
            <w:r w:rsidDel="00000000" w:rsidR="00000000" w:rsidRPr="00000000">
              <w:rPr>
                <w:color w:val="999999"/>
                <w:rtl w:val="0"/>
              </w:rPr>
              <w:t xml:space="preserve">HepavirAlgo</w:t>
            </w:r>
            <w:r w:rsidDel="00000000" w:rsidR="00000000" w:rsidRPr="00000000">
              <w:rPr>
                <w:color w:val="999999"/>
                <w:rtl w:val="0"/>
              </w:rPr>
              <w:t xml:space="preserve"> sont multiples. Tout d'abord, il consiste en l’utilisation des méthodes de machine learning afin d'améliorer les performances prédictives des travaux cités précédemment. L'intérêt de ces méthodes réside dans (i) la détection agnostique, automatique et sans expertise métier des variables d'intérêt (feature selection) et (ii) la combinaison de ces variables de manière non linéaire, traduisant des relations complexes entre variables, et ce afin d’améliorer les performances prédictives. Ensuite, les codes pour requêter en R les bases Oracle, pré-traiter le SNDS, le transformer en une base unique, puis y appliquer un algorithme de machine learning, sont disponibles librement en open source pour la réutilisation à d'autres projets.</w:t>
            </w:r>
            <w:r w:rsidDel="00000000" w:rsidR="00000000" w:rsidRPr="00000000">
              <w:rPr>
                <w:rtl w:val="0"/>
              </w:rPr>
            </w:r>
          </w:p>
        </w:tc>
      </w:tr>
    </w:tbl>
    <w:p w:rsidR="00000000" w:rsidDel="00000000" w:rsidP="00000000" w:rsidRDefault="00000000" w:rsidRPr="00000000" w14:paraId="00000047">
      <w:pPr>
        <w:spacing w:after="0" w:before="0" w:lineRule="auto"/>
        <w:ind w:left="0" w:firstLine="0"/>
        <w:rPr/>
      </w:pPr>
      <w:r w:rsidDel="00000000" w:rsidR="00000000" w:rsidRPr="00000000">
        <w:rPr>
          <w:rtl w:val="0"/>
        </w:rPr>
        <w:t xml:space="preserve"> </w:t>
      </w:r>
    </w:p>
    <w:p w:rsidR="00000000" w:rsidDel="00000000" w:rsidP="00000000" w:rsidRDefault="00000000" w:rsidRPr="00000000" w14:paraId="00000048">
      <w:pPr>
        <w:pStyle w:val="Heading2"/>
        <w:numPr>
          <w:ilvl w:val="1"/>
          <w:numId w:val="5"/>
        </w:numPr>
        <w:spacing w:after="200" w:before="200" w:lineRule="auto"/>
        <w:rPr>
          <w:b w:val="1"/>
          <w:color w:val="036287"/>
          <w:sz w:val="26"/>
          <w:szCs w:val="26"/>
        </w:rPr>
      </w:pPr>
      <w:bookmarkStart w:colFirst="0" w:colLast="0" w:name="_i80ughkvcaji" w:id="11"/>
      <w:bookmarkEnd w:id="11"/>
      <w:r w:rsidDel="00000000" w:rsidR="00000000" w:rsidRPr="00000000">
        <w:rPr>
          <w:rtl w:val="0"/>
        </w:rPr>
        <w:t xml:space="preserve">Données utilisées</w:t>
      </w:r>
      <w:r w:rsidDel="00000000" w:rsidR="00000000" w:rsidRPr="00000000">
        <w:rPr>
          <w:rtl w:val="0"/>
        </w:rPr>
        <w:t xml:space="preserve"> :</w:t>
      </w:r>
    </w:p>
    <w:p w:rsidR="00000000" w:rsidDel="00000000" w:rsidP="00000000" w:rsidRDefault="00000000" w:rsidRPr="00000000" w14:paraId="00000049">
      <w:pPr>
        <w:widowControl w:val="0"/>
        <w:spacing w:after="200" w:before="200" w:lineRule="auto"/>
        <w:ind w:left="0" w:firstLine="0"/>
        <w:rPr>
          <w:i w:val="1"/>
          <w:sz w:val="20"/>
          <w:szCs w:val="20"/>
        </w:rPr>
      </w:pPr>
      <w:r w:rsidDel="00000000" w:rsidR="00000000" w:rsidRPr="00000000">
        <w:rPr>
          <w:i w:val="1"/>
          <w:sz w:val="20"/>
          <w:szCs w:val="20"/>
          <w:rtl w:val="0"/>
        </w:rPr>
        <w:t xml:space="preserve">Précisez les données ou millésimes de données utilisées pour le développement de l’algorithme. Indiquz les références d’articles scientifiques si l’algorithme a fait l’objet d’une publication ou vers la source de la base.</w:t>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rPr>
                <w:color w:val="999999"/>
                <w:u w:val="single"/>
              </w:rPr>
            </w:pPr>
            <w:r w:rsidDel="00000000" w:rsidR="00000000" w:rsidRPr="00000000">
              <w:rPr>
                <w:color w:val="999999"/>
                <w:rtl w:val="0"/>
              </w:rPr>
              <w:t xml:space="preserve">En amont de la mise en open source des algorithmes HepavirAlgo, un travail d'investigation et d'évaluation des méthodes a eu lieu en population restreinte (de manière similaire à (Lam, 2023)). En effet, avant de pouvoir appliquer ces algorithmes "en conditions réelles" au SNDS entier sur le portail de la CNAM, ils ont d'abord été établis et affiner en utilisant la cohorte HEPATHER (gold standard des véritables statuts de pathologies) appariée au SNDS. La documentation précise de l'entraînement du modèle et de ses performances est également disponible à la racine de ce repo. Cette documentation donne notamment plus de détails sur la feature selection via des régressions Lasso, le data management du SNDS, le choix de l'algorithme-package XGBoost et les performances par phénotype.</w:t>
            </w:r>
            <w:r w:rsidDel="00000000" w:rsidR="00000000" w:rsidRPr="00000000">
              <w:rPr>
                <w:rtl w:val="0"/>
              </w:rPr>
            </w:r>
          </w:p>
        </w:tc>
      </w:tr>
    </w:tbl>
    <w:p w:rsidR="00000000" w:rsidDel="00000000" w:rsidP="00000000" w:rsidRDefault="00000000" w:rsidRPr="00000000" w14:paraId="0000004B">
      <w:pPr>
        <w:widowControl w:val="0"/>
        <w:rPr/>
      </w:pPr>
      <w:r w:rsidDel="00000000" w:rsidR="00000000" w:rsidRPr="00000000">
        <w:rPr>
          <w:rtl w:val="0"/>
        </w:rPr>
      </w:r>
    </w:p>
    <w:p w:rsidR="00000000" w:rsidDel="00000000" w:rsidP="00000000" w:rsidRDefault="00000000" w:rsidRPr="00000000" w14:paraId="0000004C">
      <w:pPr>
        <w:pStyle w:val="Heading2"/>
        <w:numPr>
          <w:ilvl w:val="1"/>
          <w:numId w:val="5"/>
        </w:numPr>
        <w:spacing w:after="200" w:before="200" w:lineRule="auto"/>
        <w:rPr>
          <w:b w:val="1"/>
          <w:color w:val="036287"/>
          <w:sz w:val="26"/>
          <w:szCs w:val="26"/>
        </w:rPr>
      </w:pPr>
      <w:bookmarkStart w:colFirst="0" w:colLast="0" w:name="_8o2uq1lx952b" w:id="12"/>
      <w:bookmarkEnd w:id="12"/>
      <w:r w:rsidDel="00000000" w:rsidR="00000000" w:rsidRPr="00000000">
        <w:rPr>
          <w:rtl w:val="0"/>
        </w:rPr>
        <w:t xml:space="preserve"> Validation :</w:t>
      </w:r>
    </w:p>
    <w:p w:rsidR="00000000" w:rsidDel="00000000" w:rsidP="00000000" w:rsidRDefault="00000000" w:rsidRPr="00000000" w14:paraId="0000004D">
      <w:pPr>
        <w:widowControl w:val="0"/>
        <w:spacing w:after="200" w:before="200" w:lineRule="auto"/>
        <w:rPr>
          <w:i w:val="1"/>
          <w:sz w:val="20"/>
          <w:szCs w:val="20"/>
        </w:rPr>
      </w:pPr>
      <w:r w:rsidDel="00000000" w:rsidR="00000000" w:rsidRPr="00000000">
        <w:rPr>
          <w:i w:val="1"/>
          <w:sz w:val="20"/>
          <w:szCs w:val="20"/>
          <w:rtl w:val="0"/>
        </w:rPr>
        <w:t xml:space="preserve">Précisez sur quelles données l’algorithme a été développé, comment sa performance a été validée, les limites et les biais identifiés, si des sources de données externes ont été utilisées et indiquez la période associées aux données de validation. Indiquez les références d’articles scientifiques si ces étapes de validation ont fait l’objet d’une publication</w:t>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rPr>
                <w:color w:val="999999"/>
              </w:rPr>
            </w:pPr>
            <w:r w:rsidDel="00000000" w:rsidR="00000000" w:rsidRPr="00000000">
              <w:rPr>
                <w:color w:val="999999"/>
                <w:rtl w:val="0"/>
              </w:rPr>
              <w:t xml:space="preserve">Ces tableaux de performances sont disponibles dans la documentation détaillée expliquant l'entraînement du modèle : </w:t>
            </w:r>
          </w:p>
          <w:p w:rsidR="00000000" w:rsidDel="00000000" w:rsidP="00000000" w:rsidRDefault="00000000" w:rsidRPr="00000000" w14:paraId="0000004F">
            <w:pPr>
              <w:rPr>
                <w:color w:val="999999"/>
              </w:rPr>
            </w:pPr>
            <w:r w:rsidDel="00000000" w:rsidR="00000000" w:rsidRPr="00000000">
              <w:rPr>
                <w:rtl w:val="0"/>
              </w:rPr>
            </w:r>
          </w:p>
          <w:p w:rsidR="00000000" w:rsidDel="00000000" w:rsidP="00000000" w:rsidRDefault="00000000" w:rsidRPr="00000000" w14:paraId="00000050">
            <w:pPr>
              <w:rPr>
                <w:color w:val="999999"/>
              </w:rPr>
            </w:pPr>
            <w:r w:rsidDel="00000000" w:rsidR="00000000" w:rsidRPr="00000000">
              <w:rPr/>
              <w:drawing>
                <wp:inline distB="114300" distT="114300" distL="114300" distR="114300">
                  <wp:extent cx="5600700" cy="307340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600700" cy="30734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51">
      <w:pPr>
        <w:widowControl w:val="0"/>
        <w:rPr/>
      </w:pPr>
      <w:r w:rsidDel="00000000" w:rsidR="00000000" w:rsidRPr="00000000">
        <w:rPr>
          <w:rtl w:val="0"/>
        </w:rPr>
      </w:r>
    </w:p>
    <w:p w:rsidR="00000000" w:rsidDel="00000000" w:rsidP="00000000" w:rsidRDefault="00000000" w:rsidRPr="00000000" w14:paraId="00000052">
      <w:pPr>
        <w:pStyle w:val="Heading2"/>
        <w:numPr>
          <w:ilvl w:val="1"/>
          <w:numId w:val="5"/>
        </w:numPr>
        <w:spacing w:after="200" w:before="200" w:lineRule="auto"/>
        <w:rPr>
          <w:b w:val="1"/>
          <w:color w:val="036287"/>
          <w:sz w:val="26"/>
          <w:szCs w:val="26"/>
        </w:rPr>
      </w:pPr>
      <w:bookmarkStart w:colFirst="0" w:colLast="0" w:name="_j8bf9e1noww2" w:id="13"/>
      <w:bookmarkEnd w:id="13"/>
      <w:r w:rsidDel="00000000" w:rsidR="00000000" w:rsidRPr="00000000">
        <w:rPr>
          <w:rtl w:val="0"/>
        </w:rPr>
        <w:t xml:space="preserve"> Date de dernière mise à jour :</w:t>
      </w:r>
    </w:p>
    <w:p w:rsidR="00000000" w:rsidDel="00000000" w:rsidP="00000000" w:rsidRDefault="00000000" w:rsidRPr="00000000" w14:paraId="00000053">
      <w:pPr>
        <w:widowControl w:val="0"/>
        <w:spacing w:after="200" w:before="200" w:lineRule="auto"/>
        <w:rPr>
          <w:i w:val="1"/>
          <w:sz w:val="20"/>
          <w:szCs w:val="20"/>
        </w:rPr>
      </w:pPr>
      <w:r w:rsidDel="00000000" w:rsidR="00000000" w:rsidRPr="00000000">
        <w:rPr>
          <w:i w:val="1"/>
          <w:sz w:val="20"/>
          <w:szCs w:val="20"/>
          <w:rtl w:val="0"/>
        </w:rPr>
        <w:t xml:space="preserve">Précisez </w:t>
      </w:r>
    </w:p>
    <w:tbl>
      <w:tblPr>
        <w:tblStyle w:val="Table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rPr>
                <w:color w:val="999999"/>
                <w:u w:val="single"/>
              </w:rPr>
            </w:pPr>
            <w:r w:rsidDel="00000000" w:rsidR="00000000" w:rsidRPr="00000000">
              <w:rPr>
                <w:color w:val="999999"/>
                <w:rtl w:val="0"/>
              </w:rPr>
              <w:t xml:space="preserve">Il s’agit de la version 1.0 pour l'implémentation R et Python : octobre 2023</w:t>
            </w:r>
            <w:r w:rsidDel="00000000" w:rsidR="00000000" w:rsidRPr="00000000">
              <w:rPr>
                <w:rtl w:val="0"/>
              </w:rPr>
            </w:r>
          </w:p>
        </w:tc>
      </w:tr>
    </w:tbl>
    <w:p w:rsidR="00000000" w:rsidDel="00000000" w:rsidP="00000000" w:rsidRDefault="00000000" w:rsidRPr="00000000" w14:paraId="00000055">
      <w:pPr>
        <w:widowControl w:val="0"/>
        <w:rPr/>
      </w:pPr>
      <w:r w:rsidDel="00000000" w:rsidR="00000000" w:rsidRPr="00000000">
        <w:rPr>
          <w:rtl w:val="0"/>
        </w:rPr>
      </w:r>
    </w:p>
    <w:p w:rsidR="00000000" w:rsidDel="00000000" w:rsidP="00000000" w:rsidRDefault="00000000" w:rsidRPr="00000000" w14:paraId="00000056">
      <w:pPr>
        <w:pStyle w:val="Heading2"/>
        <w:numPr>
          <w:ilvl w:val="1"/>
          <w:numId w:val="5"/>
        </w:numPr>
        <w:spacing w:after="200" w:before="200" w:lineRule="auto"/>
        <w:rPr>
          <w:b w:val="1"/>
          <w:color w:val="036287"/>
          <w:sz w:val="26"/>
          <w:szCs w:val="26"/>
        </w:rPr>
      </w:pPr>
      <w:bookmarkStart w:colFirst="0" w:colLast="0" w:name="_a6ejnw2fwl5u" w:id="14"/>
      <w:bookmarkEnd w:id="14"/>
      <w:r w:rsidDel="00000000" w:rsidR="00000000" w:rsidRPr="00000000">
        <w:rPr>
          <w:rtl w:val="0"/>
        </w:rPr>
        <w:t xml:space="preserve"> Maintenance :</w:t>
      </w:r>
    </w:p>
    <w:p w:rsidR="00000000" w:rsidDel="00000000" w:rsidP="00000000" w:rsidRDefault="00000000" w:rsidRPr="00000000" w14:paraId="00000057">
      <w:pPr>
        <w:widowControl w:val="0"/>
        <w:spacing w:after="200" w:before="200" w:lineRule="auto"/>
        <w:rPr>
          <w:i w:val="1"/>
          <w:sz w:val="20"/>
          <w:szCs w:val="20"/>
        </w:rPr>
      </w:pPr>
      <w:r w:rsidDel="00000000" w:rsidR="00000000" w:rsidRPr="00000000">
        <w:rPr>
          <w:i w:val="1"/>
          <w:sz w:val="20"/>
          <w:szCs w:val="20"/>
          <w:rtl w:val="0"/>
        </w:rPr>
        <w:t xml:space="preserve">Précisez si l’algorithme est maintenu</w:t>
      </w:r>
    </w:p>
    <w:tbl>
      <w:tblPr>
        <w:tblStyle w:val="Table1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rPr>
                <w:color w:val="999999"/>
                <w:u w:val="single"/>
              </w:rPr>
            </w:pPr>
            <w:r w:rsidDel="00000000" w:rsidR="00000000" w:rsidRPr="00000000">
              <w:rPr>
                <w:color w:val="999999"/>
                <w:rtl w:val="0"/>
              </w:rPr>
              <w:t xml:space="preserve">Maintenu par XX et l’équipe data HDH (adresse.s mail.s) </w:t>
            </w:r>
            <w:r w:rsidDel="00000000" w:rsidR="00000000" w:rsidRPr="00000000">
              <w:rPr>
                <w:rtl w:val="0"/>
              </w:rPr>
            </w:r>
          </w:p>
        </w:tc>
      </w:tr>
    </w:tbl>
    <w:p w:rsidR="00000000" w:rsidDel="00000000" w:rsidP="00000000" w:rsidRDefault="00000000" w:rsidRPr="00000000" w14:paraId="00000059">
      <w:pPr>
        <w:widowControl w:val="0"/>
        <w:rPr/>
      </w:pPr>
      <w:r w:rsidDel="00000000" w:rsidR="00000000" w:rsidRPr="00000000">
        <w:rPr>
          <w:rtl w:val="0"/>
        </w:rPr>
      </w:r>
    </w:p>
    <w:p w:rsidR="00000000" w:rsidDel="00000000" w:rsidP="00000000" w:rsidRDefault="00000000" w:rsidRPr="00000000" w14:paraId="0000005A">
      <w:pPr>
        <w:pStyle w:val="Heading2"/>
        <w:numPr>
          <w:ilvl w:val="1"/>
          <w:numId w:val="5"/>
        </w:numPr>
        <w:spacing w:after="200" w:before="200" w:lineRule="auto"/>
        <w:rPr>
          <w:b w:val="1"/>
          <w:color w:val="036287"/>
          <w:sz w:val="26"/>
          <w:szCs w:val="26"/>
        </w:rPr>
      </w:pPr>
      <w:bookmarkStart w:colFirst="0" w:colLast="0" w:name="_f1kjek8hiiop" w:id="15"/>
      <w:bookmarkEnd w:id="15"/>
      <w:r w:rsidDel="00000000" w:rsidR="00000000" w:rsidRPr="00000000">
        <w:rPr>
          <w:rtl w:val="0"/>
        </w:rPr>
        <w:t xml:space="preserve">Comment installer l’algorithme</w:t>
      </w:r>
      <w:r w:rsidDel="00000000" w:rsidR="00000000" w:rsidRPr="00000000">
        <w:rPr>
          <w:rtl w:val="0"/>
        </w:rPr>
        <w:t xml:space="preserve"> :</w:t>
      </w:r>
    </w:p>
    <w:p w:rsidR="00000000" w:rsidDel="00000000" w:rsidP="00000000" w:rsidRDefault="00000000" w:rsidRPr="00000000" w14:paraId="0000005B">
      <w:pPr>
        <w:widowControl w:val="0"/>
        <w:spacing w:after="200" w:before="200" w:lineRule="auto"/>
        <w:rPr>
          <w:i w:val="1"/>
          <w:sz w:val="20"/>
          <w:szCs w:val="20"/>
        </w:rPr>
      </w:pPr>
      <w:r w:rsidDel="00000000" w:rsidR="00000000" w:rsidRPr="00000000">
        <w:rPr>
          <w:i w:val="1"/>
          <w:sz w:val="20"/>
          <w:szCs w:val="20"/>
          <w:rtl w:val="0"/>
        </w:rPr>
        <w:t xml:space="preserve">Fournissez des étapes détaillées pour l'installation du projet et les dépendances nécessaires le cas échéant</w:t>
      </w:r>
    </w:p>
    <w:tbl>
      <w:tblPr>
        <w:tblStyle w:val="Table1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rPr>
                <w:color w:val="999999"/>
              </w:rPr>
            </w:pPr>
            <w:r w:rsidDel="00000000" w:rsidR="00000000" w:rsidRPr="00000000">
              <w:rPr>
                <w:color w:val="999999"/>
                <w:rtl w:val="0"/>
              </w:rPr>
              <w:t xml:space="preserve">Une fois établie la méthodologie et les modèles de machine learning entraînés sur la cohorte HEPATHER, les coefficients et poids de ces modèles ont été exportés pour utilisation en population générale. Pour lancer les algorithmes sur le portail de la CNAM il suffit de :</w:t>
            </w:r>
          </w:p>
          <w:p w:rsidR="00000000" w:rsidDel="00000000" w:rsidP="00000000" w:rsidRDefault="00000000" w:rsidRPr="00000000" w14:paraId="0000005D">
            <w:pPr>
              <w:rPr>
                <w:color w:val="999999"/>
              </w:rPr>
            </w:pPr>
            <w:r w:rsidDel="00000000" w:rsidR="00000000" w:rsidRPr="00000000">
              <w:rPr>
                <w:color w:val="999999"/>
                <w:rtl w:val="0"/>
              </w:rPr>
              <w:t xml:space="preserve">Lancer sa session Rstudio normalement depuis la plateforme CNAM en se plaçant dans un dossier/projet R</w:t>
            </w:r>
          </w:p>
          <w:p w:rsidR="00000000" w:rsidDel="00000000" w:rsidP="00000000" w:rsidRDefault="00000000" w:rsidRPr="00000000" w14:paraId="0000005E">
            <w:pPr>
              <w:rPr>
                <w:color w:val="999999"/>
              </w:rPr>
            </w:pPr>
            <w:r w:rsidDel="00000000" w:rsidR="00000000" w:rsidRPr="00000000">
              <w:rPr>
                <w:color w:val="999999"/>
                <w:rtl w:val="0"/>
              </w:rPr>
              <w:t xml:space="preserve">Créer un fichier R à la racine du dossier/projet R - peu importe le nom donné à ce fichier - et y copier l'intégralité du contenu installation_hepaviralgo.R puis de le lancer. Ce programme va créer toute l'arborescence et le contenu des fichiers présents dans le dossier algorithme.</w:t>
            </w:r>
          </w:p>
          <w:p w:rsidR="00000000" w:rsidDel="00000000" w:rsidP="00000000" w:rsidRDefault="00000000" w:rsidRPr="00000000" w14:paraId="0000005F">
            <w:pPr>
              <w:rPr>
                <w:color w:val="999999"/>
              </w:rPr>
            </w:pPr>
            <w:r w:rsidDel="00000000" w:rsidR="00000000" w:rsidRPr="00000000">
              <w:rPr>
                <w:color w:val="999999"/>
                <w:rtl w:val="0"/>
              </w:rPr>
              <w:t xml:space="preserve">Lancer le programme principal hepaviralgo.R en choisissant le phénotype d'intérêt, les années d'intérêt, et en ajustant éventuellement le seuil de détection selon l'objectif souhaité (afin de calibrer précision, sensibilité et spécificité désirées) Ce programme crée alors deux résultats : l'ensemble des scores de probabilité de pathologie pour l'ensemble des individus étudiés, et surtout la création des BEN_NIR_ANO correspondant à la cohorte finale d'intérêt</w:t>
            </w:r>
            <w:r w:rsidDel="00000000" w:rsidR="00000000" w:rsidRPr="00000000">
              <w:rPr>
                <w:rtl w:val="0"/>
              </w:rPr>
            </w:r>
          </w:p>
        </w:tc>
      </w:tr>
    </w:tbl>
    <w:p w:rsidR="00000000" w:rsidDel="00000000" w:rsidP="00000000" w:rsidRDefault="00000000" w:rsidRPr="00000000" w14:paraId="00000060">
      <w:pPr>
        <w:widowControl w:val="0"/>
        <w:rPr/>
      </w:pPr>
      <w:r w:rsidDel="00000000" w:rsidR="00000000" w:rsidRPr="00000000">
        <w:rPr>
          <w:rtl w:val="0"/>
        </w:rPr>
      </w:r>
    </w:p>
    <w:p w:rsidR="00000000" w:rsidDel="00000000" w:rsidP="00000000" w:rsidRDefault="00000000" w:rsidRPr="00000000" w14:paraId="00000061">
      <w:pPr>
        <w:pStyle w:val="Heading2"/>
        <w:numPr>
          <w:ilvl w:val="1"/>
          <w:numId w:val="5"/>
        </w:numPr>
        <w:spacing w:after="200" w:before="200" w:lineRule="auto"/>
        <w:rPr>
          <w:b w:val="1"/>
          <w:color w:val="036287"/>
          <w:sz w:val="26"/>
          <w:szCs w:val="26"/>
        </w:rPr>
      </w:pPr>
      <w:bookmarkStart w:colFirst="0" w:colLast="0" w:name="_98qds69fpunt" w:id="16"/>
      <w:bookmarkEnd w:id="16"/>
      <w:r w:rsidDel="00000000" w:rsidR="00000000" w:rsidRPr="00000000">
        <w:rPr>
          <w:rtl w:val="0"/>
        </w:rPr>
        <w:t xml:space="preserve"> Comment utiliser l’algorithme :</w:t>
      </w:r>
    </w:p>
    <w:p w:rsidR="00000000" w:rsidDel="00000000" w:rsidP="00000000" w:rsidRDefault="00000000" w:rsidRPr="00000000" w14:paraId="00000062">
      <w:pPr>
        <w:widowControl w:val="0"/>
        <w:spacing w:after="200" w:before="200" w:lineRule="auto"/>
        <w:rPr>
          <w:i w:val="1"/>
          <w:sz w:val="20"/>
          <w:szCs w:val="20"/>
        </w:rPr>
      </w:pPr>
      <w:r w:rsidDel="00000000" w:rsidR="00000000" w:rsidRPr="00000000">
        <w:rPr>
          <w:i w:val="1"/>
          <w:sz w:val="20"/>
          <w:szCs w:val="20"/>
          <w:rtl w:val="0"/>
        </w:rPr>
        <w:t xml:space="preserve">Donnez des instructions et des exemples pour permettre aux utilisateurs/contributeurs d'utiliser l’algorithme, y compris des captures d'écran si nécessaire. Si des prérequis sont requis, y compris en termes de pré-traitement des données, précisez les</w:t>
      </w:r>
    </w:p>
    <w:tbl>
      <w:tblPr>
        <w:tblStyle w:val="Table1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rPr>
                <w:color w:val="999999"/>
              </w:rPr>
            </w:pPr>
            <w:r w:rsidDel="00000000" w:rsidR="00000000" w:rsidRPr="00000000">
              <w:rPr>
                <w:color w:val="999999"/>
                <w:rtl w:val="0"/>
              </w:rPr>
              <w:t xml:space="preserve">Pour les personnes intéressées par le fonctionnement du projet, le script hepaviralgo.R consiste lui-même en l'appel à des fonctions issus de deux programmes :</w:t>
            </w:r>
          </w:p>
          <w:p w:rsidR="00000000" w:rsidDel="00000000" w:rsidP="00000000" w:rsidRDefault="00000000" w:rsidRPr="00000000" w14:paraId="00000064">
            <w:pPr>
              <w:rPr>
                <w:color w:val="999999"/>
              </w:rPr>
            </w:pPr>
            <w:r w:rsidDel="00000000" w:rsidR="00000000" w:rsidRPr="00000000">
              <w:rPr>
                <w:color w:val="999999"/>
                <w:rtl w:val="0"/>
              </w:rPr>
              <w:t xml:space="preserve">func_oracle.R comprend toutes les fonctions permettant d'importer les tables Oracle du SNDS, de les joindre puis de les formater en une table unique utilisable par les algorithmes de machine learning. Plus précisément l'objectif est de créer une table unique par année, donnant le décompte de chaque événement durant l'année.</w:t>
            </w:r>
          </w:p>
          <w:p w:rsidR="00000000" w:rsidDel="00000000" w:rsidP="00000000" w:rsidRDefault="00000000" w:rsidRPr="00000000" w14:paraId="00000065">
            <w:pPr>
              <w:rPr>
                <w:color w:val="999999"/>
              </w:rPr>
            </w:pPr>
            <w:r w:rsidDel="00000000" w:rsidR="00000000" w:rsidRPr="00000000">
              <w:rPr>
                <w:color w:val="999999"/>
                <w:rtl w:val="0"/>
              </w:rPr>
              <w:t xml:space="preserve">fun_predictions.R applique ensuite simplement les poids des modèles XGBoost estimés (via les données HEPATHER-SNDS) aux bases annuelles précédemment créées. En raison de non disponibilité du package à la bonne version, le modèle implémenté est uniquement une régression linéaire à ce jour.</w:t>
            </w:r>
            <w:r w:rsidDel="00000000" w:rsidR="00000000" w:rsidRPr="00000000">
              <w:rPr>
                <w:rtl w:val="0"/>
              </w:rPr>
            </w:r>
          </w:p>
        </w:tc>
      </w:tr>
    </w:tbl>
    <w:p w:rsidR="00000000" w:rsidDel="00000000" w:rsidP="00000000" w:rsidRDefault="00000000" w:rsidRPr="00000000" w14:paraId="00000066">
      <w:pPr>
        <w:widowControl w:val="0"/>
        <w:rPr/>
      </w:pPr>
      <w:r w:rsidDel="00000000" w:rsidR="00000000" w:rsidRPr="00000000">
        <w:rPr>
          <w:rtl w:val="0"/>
        </w:rPr>
      </w:r>
    </w:p>
    <w:p w:rsidR="00000000" w:rsidDel="00000000" w:rsidP="00000000" w:rsidRDefault="00000000" w:rsidRPr="00000000" w14:paraId="00000067">
      <w:pPr>
        <w:pStyle w:val="Heading2"/>
        <w:numPr>
          <w:ilvl w:val="1"/>
          <w:numId w:val="5"/>
        </w:numPr>
        <w:spacing w:after="200" w:before="200" w:lineRule="auto"/>
        <w:rPr>
          <w:b w:val="1"/>
          <w:color w:val="036287"/>
          <w:sz w:val="26"/>
          <w:szCs w:val="26"/>
        </w:rPr>
      </w:pPr>
      <w:bookmarkStart w:colFirst="0" w:colLast="0" w:name="_73ruxq794eft" w:id="17"/>
      <w:bookmarkEnd w:id="17"/>
      <w:r w:rsidDel="00000000" w:rsidR="00000000" w:rsidRPr="00000000">
        <w:rPr>
          <w:rtl w:val="0"/>
        </w:rPr>
        <w:t xml:space="preserve"> Support</w:t>
      </w:r>
      <w:r w:rsidDel="00000000" w:rsidR="00000000" w:rsidRPr="00000000">
        <w:rPr>
          <w:rtl w:val="0"/>
        </w:rPr>
        <w:t xml:space="preserve"> :</w:t>
      </w:r>
    </w:p>
    <w:p w:rsidR="00000000" w:rsidDel="00000000" w:rsidP="00000000" w:rsidRDefault="00000000" w:rsidRPr="00000000" w14:paraId="00000068">
      <w:pPr>
        <w:widowControl w:val="0"/>
        <w:spacing w:after="200" w:before="200" w:lineRule="auto"/>
        <w:rPr>
          <w:i w:val="1"/>
          <w:sz w:val="20"/>
          <w:szCs w:val="20"/>
        </w:rPr>
      </w:pPr>
      <w:r w:rsidDel="00000000" w:rsidR="00000000" w:rsidRPr="00000000">
        <w:rPr>
          <w:i w:val="1"/>
          <w:sz w:val="20"/>
          <w:szCs w:val="20"/>
          <w:rtl w:val="0"/>
        </w:rPr>
        <w:t xml:space="preserve">Indiquez où les utilisateurs peuvent obtenir de l'aide, que ce soit via un suivi des problèmes, un chat, une adresse e-mail, etc</w:t>
      </w:r>
    </w:p>
    <w:tbl>
      <w:tblPr>
        <w:tblStyle w:val="Table1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rPr>
                <w:color w:val="999999"/>
                <w:u w:val="single"/>
              </w:rPr>
            </w:pPr>
            <w:r w:rsidDel="00000000" w:rsidR="00000000" w:rsidRPr="00000000">
              <w:rPr>
                <w:color w:val="999999"/>
                <w:rtl w:val="0"/>
              </w:rPr>
              <w:t xml:space="preserve">Point de contact : adresse mail</w:t>
            </w:r>
            <w:r w:rsidDel="00000000" w:rsidR="00000000" w:rsidRPr="00000000">
              <w:rPr>
                <w:rtl w:val="0"/>
              </w:rPr>
            </w:r>
          </w:p>
        </w:tc>
      </w:tr>
    </w:tbl>
    <w:p w:rsidR="00000000" w:rsidDel="00000000" w:rsidP="00000000" w:rsidRDefault="00000000" w:rsidRPr="00000000" w14:paraId="0000006A">
      <w:pPr>
        <w:widowControl w:val="0"/>
        <w:rPr/>
      </w:pPr>
      <w:r w:rsidDel="00000000" w:rsidR="00000000" w:rsidRPr="00000000">
        <w:rPr>
          <w:rtl w:val="0"/>
        </w:rPr>
      </w:r>
    </w:p>
    <w:p w:rsidR="00000000" w:rsidDel="00000000" w:rsidP="00000000" w:rsidRDefault="00000000" w:rsidRPr="00000000" w14:paraId="0000006B">
      <w:pPr>
        <w:pStyle w:val="Heading2"/>
        <w:numPr>
          <w:ilvl w:val="1"/>
          <w:numId w:val="5"/>
        </w:numPr>
        <w:spacing w:after="200" w:before="200" w:lineRule="auto"/>
        <w:rPr>
          <w:b w:val="1"/>
          <w:color w:val="036287"/>
          <w:sz w:val="26"/>
          <w:szCs w:val="26"/>
        </w:rPr>
      </w:pPr>
      <w:bookmarkStart w:colFirst="0" w:colLast="0" w:name="_dxdajmbxsy6j" w:id="18"/>
      <w:bookmarkEnd w:id="18"/>
      <w:r w:rsidDel="00000000" w:rsidR="00000000" w:rsidRPr="00000000">
        <w:rPr>
          <w:rtl w:val="0"/>
        </w:rPr>
        <w:t xml:space="preserve"> Contributions :</w:t>
      </w:r>
    </w:p>
    <w:p w:rsidR="00000000" w:rsidDel="00000000" w:rsidP="00000000" w:rsidRDefault="00000000" w:rsidRPr="00000000" w14:paraId="0000006C">
      <w:pPr>
        <w:widowControl w:val="0"/>
        <w:spacing w:after="200" w:before="200" w:lineRule="auto"/>
        <w:rPr>
          <w:i w:val="1"/>
          <w:sz w:val="20"/>
          <w:szCs w:val="20"/>
        </w:rPr>
      </w:pPr>
      <w:r w:rsidDel="00000000" w:rsidR="00000000" w:rsidRPr="00000000">
        <w:rPr>
          <w:i w:val="1"/>
          <w:sz w:val="20"/>
          <w:szCs w:val="20"/>
          <w:rtl w:val="0"/>
        </w:rPr>
        <w:t xml:space="preserve">Dites si vous acceptez les contributions et spécifiez vos exigences à cet égard. Fournissez de la documentation pour aider les contributeurs à démarrer</w:t>
      </w:r>
    </w:p>
    <w:tbl>
      <w:tblPr>
        <w:tblStyle w:val="Table1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rPr>
                <w:color w:val="999999"/>
                <w:u w:val="single"/>
              </w:rPr>
            </w:pPr>
            <w:r w:rsidDel="00000000" w:rsidR="00000000" w:rsidRPr="00000000">
              <w:rPr>
                <w:color w:val="999999"/>
                <w:rtl w:val="0"/>
              </w:rPr>
              <w:t xml:space="preserve">N/A</w:t>
            </w:r>
            <w:r w:rsidDel="00000000" w:rsidR="00000000" w:rsidRPr="00000000">
              <w:rPr>
                <w:rtl w:val="0"/>
              </w:rPr>
            </w:r>
          </w:p>
        </w:tc>
      </w:tr>
    </w:tbl>
    <w:p w:rsidR="00000000" w:rsidDel="00000000" w:rsidP="00000000" w:rsidRDefault="00000000" w:rsidRPr="00000000" w14:paraId="0000006E">
      <w:pPr>
        <w:widowControl w:val="0"/>
        <w:rPr/>
      </w:pPr>
      <w:r w:rsidDel="00000000" w:rsidR="00000000" w:rsidRPr="00000000">
        <w:rPr>
          <w:rtl w:val="0"/>
        </w:rPr>
      </w:r>
    </w:p>
    <w:p w:rsidR="00000000" w:rsidDel="00000000" w:rsidP="00000000" w:rsidRDefault="00000000" w:rsidRPr="00000000" w14:paraId="0000006F">
      <w:pPr>
        <w:pStyle w:val="Heading2"/>
        <w:numPr>
          <w:ilvl w:val="1"/>
          <w:numId w:val="5"/>
        </w:numPr>
        <w:spacing w:after="200" w:before="200" w:lineRule="auto"/>
        <w:rPr>
          <w:b w:val="1"/>
          <w:color w:val="036287"/>
          <w:sz w:val="26"/>
          <w:szCs w:val="26"/>
        </w:rPr>
      </w:pPr>
      <w:bookmarkStart w:colFirst="0" w:colLast="0" w:name="_ujoeyqqb6r3u" w:id="19"/>
      <w:bookmarkEnd w:id="19"/>
      <w:r w:rsidDel="00000000" w:rsidR="00000000" w:rsidRPr="00000000">
        <w:rPr>
          <w:rtl w:val="0"/>
        </w:rPr>
        <w:t xml:space="preserve"> Crédits :</w:t>
      </w:r>
    </w:p>
    <w:p w:rsidR="00000000" w:rsidDel="00000000" w:rsidP="00000000" w:rsidRDefault="00000000" w:rsidRPr="00000000" w14:paraId="00000070">
      <w:pPr>
        <w:widowControl w:val="0"/>
        <w:spacing w:after="200" w:before="200" w:lineRule="auto"/>
        <w:rPr>
          <w:i w:val="1"/>
          <w:sz w:val="20"/>
          <w:szCs w:val="20"/>
        </w:rPr>
      </w:pPr>
      <w:r w:rsidDel="00000000" w:rsidR="00000000" w:rsidRPr="00000000">
        <w:rPr>
          <w:i w:val="1"/>
          <w:sz w:val="20"/>
          <w:szCs w:val="20"/>
          <w:rtl w:val="0"/>
        </w:rPr>
        <w:t xml:space="preserve">Si vous avez collaboré avec d'autres personnes, listez-les avec des liens vers leurs profils GitHub et médias sociaux. Incluez également des liens vers les tutoriels ou les ressources que vous avez utilisés</w:t>
      </w:r>
    </w:p>
    <w:tbl>
      <w:tblPr>
        <w:tblStyle w:val="Table1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rPr>
                <w:color w:val="999999"/>
                <w:u w:val="single"/>
              </w:rPr>
            </w:pPr>
            <w:r w:rsidDel="00000000" w:rsidR="00000000" w:rsidRPr="00000000">
              <w:rPr>
                <w:color w:val="999999"/>
                <w:rtl w:val="0"/>
              </w:rPr>
              <w:t xml:space="preserve">N/A</w:t>
            </w:r>
            <w:r w:rsidDel="00000000" w:rsidR="00000000" w:rsidRPr="00000000">
              <w:rPr>
                <w:rtl w:val="0"/>
              </w:rPr>
            </w:r>
          </w:p>
        </w:tc>
      </w:tr>
    </w:tbl>
    <w:p w:rsidR="00000000" w:rsidDel="00000000" w:rsidP="00000000" w:rsidRDefault="00000000" w:rsidRPr="00000000" w14:paraId="00000072">
      <w:pPr>
        <w:widowControl w:val="0"/>
        <w:rPr/>
      </w:pPr>
      <w:r w:rsidDel="00000000" w:rsidR="00000000" w:rsidRPr="00000000">
        <w:rPr>
          <w:rtl w:val="0"/>
        </w:rPr>
      </w:r>
    </w:p>
    <w:p w:rsidR="00000000" w:rsidDel="00000000" w:rsidP="00000000" w:rsidRDefault="00000000" w:rsidRPr="00000000" w14:paraId="00000073">
      <w:pPr>
        <w:pStyle w:val="Heading2"/>
        <w:numPr>
          <w:ilvl w:val="1"/>
          <w:numId w:val="5"/>
        </w:numPr>
        <w:spacing w:after="200" w:before="200" w:lineRule="auto"/>
        <w:rPr>
          <w:b w:val="1"/>
          <w:color w:val="036287"/>
          <w:sz w:val="26"/>
          <w:szCs w:val="26"/>
        </w:rPr>
      </w:pPr>
      <w:bookmarkStart w:colFirst="0" w:colLast="0" w:name="_cklhvwvsld8d" w:id="20"/>
      <w:bookmarkEnd w:id="20"/>
      <w:r w:rsidDel="00000000" w:rsidR="00000000" w:rsidRPr="00000000">
        <w:rPr>
          <w:rtl w:val="0"/>
        </w:rPr>
        <w:t xml:space="preserve"> Licence et conditions d’utilisation :</w:t>
      </w:r>
    </w:p>
    <w:p w:rsidR="00000000" w:rsidDel="00000000" w:rsidP="00000000" w:rsidRDefault="00000000" w:rsidRPr="00000000" w14:paraId="00000074">
      <w:pPr>
        <w:widowControl w:val="0"/>
        <w:spacing w:after="200" w:before="200" w:lineRule="auto"/>
        <w:rPr>
          <w:i w:val="1"/>
          <w:sz w:val="20"/>
          <w:szCs w:val="20"/>
        </w:rPr>
      </w:pPr>
      <w:r w:rsidDel="00000000" w:rsidR="00000000" w:rsidRPr="00000000">
        <w:rPr>
          <w:i w:val="1"/>
          <w:sz w:val="20"/>
          <w:szCs w:val="20"/>
          <w:rtl w:val="0"/>
        </w:rPr>
        <w:t xml:space="preserve">Incluez une licence pour préciser ce que les autres peuvent ou ne peuvent pas faire avec votre projet. Préciser les conditions de crédits</w:t>
      </w:r>
    </w:p>
    <w:tbl>
      <w:tblPr>
        <w:tblStyle w:val="Table1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rPr>
                <w:color w:val="999999"/>
                <w:u w:val="single"/>
              </w:rPr>
            </w:pPr>
            <w:r w:rsidDel="00000000" w:rsidR="00000000" w:rsidRPr="00000000">
              <w:rPr>
                <w:color w:val="999999"/>
                <w:rtl w:val="0"/>
              </w:rPr>
              <w:t xml:space="preserve">N/A</w:t>
            </w:r>
            <w:r w:rsidDel="00000000" w:rsidR="00000000" w:rsidRPr="00000000">
              <w:rPr>
                <w:rtl w:val="0"/>
              </w:rPr>
            </w:r>
          </w:p>
        </w:tc>
      </w:tr>
    </w:tbl>
    <w:p w:rsidR="00000000" w:rsidDel="00000000" w:rsidP="00000000" w:rsidRDefault="00000000" w:rsidRPr="00000000" w14:paraId="00000076">
      <w:pPr>
        <w:widowControl w:val="0"/>
        <w:rPr/>
      </w:pPr>
      <w:r w:rsidDel="00000000" w:rsidR="00000000" w:rsidRPr="00000000">
        <w:rPr>
          <w:rtl w:val="0"/>
        </w:rPr>
      </w:r>
    </w:p>
    <w:p w:rsidR="00000000" w:rsidDel="00000000" w:rsidP="00000000" w:rsidRDefault="00000000" w:rsidRPr="00000000" w14:paraId="00000077">
      <w:pPr>
        <w:pStyle w:val="Heading2"/>
        <w:numPr>
          <w:ilvl w:val="1"/>
          <w:numId w:val="5"/>
        </w:numPr>
        <w:spacing w:after="200" w:before="200" w:lineRule="auto"/>
        <w:rPr>
          <w:b w:val="1"/>
          <w:color w:val="036287"/>
          <w:sz w:val="26"/>
          <w:szCs w:val="26"/>
        </w:rPr>
      </w:pPr>
      <w:bookmarkStart w:colFirst="0" w:colLast="0" w:name="_y8wzi9g7pra9" w:id="21"/>
      <w:bookmarkEnd w:id="21"/>
      <w:r w:rsidDel="00000000" w:rsidR="00000000" w:rsidRPr="00000000">
        <w:rPr>
          <w:rtl w:val="0"/>
        </w:rPr>
        <w:t xml:space="preserve"> Autre :</w:t>
      </w:r>
    </w:p>
    <w:p w:rsidR="00000000" w:rsidDel="00000000" w:rsidP="00000000" w:rsidRDefault="00000000" w:rsidRPr="00000000" w14:paraId="00000078">
      <w:pPr>
        <w:widowControl w:val="0"/>
        <w:spacing w:after="200" w:before="200" w:lineRule="auto"/>
        <w:rPr>
          <w:i w:val="1"/>
          <w:sz w:val="20"/>
          <w:szCs w:val="20"/>
        </w:rPr>
      </w:pPr>
      <w:r w:rsidDel="00000000" w:rsidR="00000000" w:rsidRPr="00000000">
        <w:rPr>
          <w:i w:val="1"/>
          <w:sz w:val="20"/>
          <w:szCs w:val="20"/>
          <w:rtl w:val="0"/>
        </w:rPr>
        <w:t xml:space="preserve">lien vers de la documentation ou autre</w:t>
      </w:r>
    </w:p>
    <w:tbl>
      <w:tblPr>
        <w:tblStyle w:val="Table1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036287" w:space="0" w:sz="12" w:val="single"/>
              <w:left w:color="036287" w:space="0" w:sz="12" w:val="single"/>
              <w:bottom w:color="036287" w:space="0" w:sz="12" w:val="single"/>
              <w:right w:color="036287"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rPr>
                <w:color w:val="999999"/>
                <w:u w:val="single"/>
              </w:rPr>
            </w:pPr>
            <w:r w:rsidDel="00000000" w:rsidR="00000000" w:rsidRPr="00000000">
              <w:rPr>
                <w:color w:val="999999"/>
                <w:rtl w:val="0"/>
              </w:rPr>
              <w:t xml:space="preserve">N/A</w:t>
            </w:r>
            <w:r w:rsidDel="00000000" w:rsidR="00000000" w:rsidRPr="00000000">
              <w:rPr>
                <w:rtl w:val="0"/>
              </w:rPr>
            </w:r>
          </w:p>
        </w:tc>
      </w:tr>
    </w:tbl>
    <w:p w:rsidR="00000000" w:rsidDel="00000000" w:rsidP="00000000" w:rsidRDefault="00000000" w:rsidRPr="00000000" w14:paraId="0000007A">
      <w:pPr>
        <w:widowControl w:val="0"/>
        <w:rPr/>
      </w:pPr>
      <w:r w:rsidDel="00000000" w:rsidR="00000000" w:rsidRPr="00000000">
        <w:rPr>
          <w:rtl w:val="0"/>
        </w:rPr>
      </w:r>
    </w:p>
    <w:p w:rsidR="00000000" w:rsidDel="00000000" w:rsidP="00000000" w:rsidRDefault="00000000" w:rsidRPr="00000000" w14:paraId="0000007B">
      <w:pPr>
        <w:widowControl w:val="0"/>
        <w:rPr/>
      </w:pPr>
      <w:r w:rsidDel="00000000" w:rsidR="00000000" w:rsidRPr="00000000">
        <w:rPr>
          <w:rtl w:val="0"/>
        </w:rPr>
      </w:r>
    </w:p>
    <w:p w:rsidR="00000000" w:rsidDel="00000000" w:rsidP="00000000" w:rsidRDefault="00000000" w:rsidRPr="00000000" w14:paraId="0000007C">
      <w:pPr>
        <w:widowControl w:val="0"/>
        <w:rPr/>
      </w:pPr>
      <w:r w:rsidDel="00000000" w:rsidR="00000000" w:rsidRPr="00000000">
        <w:rPr>
          <w:rtl w:val="0"/>
        </w:rPr>
      </w:r>
    </w:p>
    <w:p w:rsidR="00000000" w:rsidDel="00000000" w:rsidP="00000000" w:rsidRDefault="00000000" w:rsidRPr="00000000" w14:paraId="0000007D">
      <w:pPr>
        <w:pStyle w:val="Title"/>
        <w:jc w:val="left"/>
        <w:rPr/>
      </w:pPr>
      <w:bookmarkStart w:colFirst="0" w:colLast="0" w:name="_9k4ku5n7tkc5" w:id="22"/>
      <w:bookmarkEnd w:id="22"/>
      <w:r w:rsidDel="00000000" w:rsidR="00000000" w:rsidRPr="00000000">
        <w:rPr>
          <w:sz w:val="32"/>
          <w:szCs w:val="32"/>
          <w:rtl w:val="0"/>
        </w:rPr>
        <w:t xml:space="preserve">Tags/filtres à inclure dans la fonction de recherche : </w:t>
      </w:r>
      <w:r w:rsidDel="00000000" w:rsidR="00000000" w:rsidRPr="00000000">
        <w:rPr>
          <w:rtl w:val="0"/>
        </w:rPr>
      </w:r>
    </w:p>
    <w:p w:rsidR="00000000" w:rsidDel="00000000" w:rsidP="00000000" w:rsidRDefault="00000000" w:rsidRPr="00000000" w14:paraId="0000007E">
      <w:pPr>
        <w:jc w:val="left"/>
        <w:rPr>
          <w:i w:val="1"/>
        </w:rPr>
      </w:pPr>
      <w:r w:rsidDel="00000000" w:rsidR="00000000" w:rsidRPr="00000000">
        <w:rPr>
          <w:rtl w:val="0"/>
        </w:rPr>
      </w:r>
    </w:p>
    <w:tbl>
      <w:tblPr>
        <w:tblStyle w:val="Table18"/>
        <w:tblW w:w="8775.0" w:type="dxa"/>
        <w:jc w:val="left"/>
        <w:tblInd w:w="1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10"/>
        <w:gridCol w:w="4665"/>
        <w:tblGridChange w:id="0">
          <w:tblGrid>
            <w:gridCol w:w="4110"/>
            <w:gridCol w:w="4665"/>
          </w:tblGrid>
        </w:tblGridChange>
      </w:tblGrid>
      <w:tr>
        <w:trPr>
          <w:cantSplit w:val="0"/>
          <w:trHeight w:val="420" w:hRule="atLeast"/>
          <w:tblHeader w:val="0"/>
        </w:trPr>
        <w:tc>
          <w:tcPr>
            <w:tcBorders>
              <w:top w:color="036287" w:space="0" w:sz="8" w:val="single"/>
              <w:left w:color="036287" w:space="0" w:sz="8" w:val="single"/>
              <w:bottom w:color="036287" w:space="0" w:sz="8" w:val="single"/>
              <w:right w:color="036287" w:space="0" w:sz="8" w:val="single"/>
            </w:tcBorders>
            <w:shd w:fill="036287" w:val="clear"/>
            <w:vAlign w:val="bottom"/>
          </w:tcPr>
          <w:p w:rsidR="00000000" w:rsidDel="00000000" w:rsidP="00000000" w:rsidRDefault="00000000" w:rsidRPr="00000000" w14:paraId="0000007F">
            <w:pPr>
              <w:widowControl w:val="0"/>
              <w:ind w:right="139" w:hanging="2"/>
              <w:jc w:val="center"/>
              <w:rPr>
                <w:b w:val="1"/>
                <w:color w:val="ffffff"/>
              </w:rPr>
            </w:pPr>
            <w:r w:rsidDel="00000000" w:rsidR="00000000" w:rsidRPr="00000000">
              <w:rPr>
                <w:b w:val="1"/>
                <w:color w:val="ffffff"/>
                <w:rtl w:val="0"/>
              </w:rPr>
              <w:t xml:space="preserve">Catégories</w:t>
            </w:r>
          </w:p>
        </w:tc>
        <w:tc>
          <w:tcPr>
            <w:tcBorders>
              <w:top w:color="036287" w:space="0" w:sz="8" w:val="single"/>
              <w:left w:color="036287" w:space="0" w:sz="8" w:val="single"/>
              <w:bottom w:color="036287" w:space="0" w:sz="8" w:val="single"/>
              <w:right w:color="036287" w:space="0" w:sz="8" w:val="single"/>
            </w:tcBorders>
            <w:shd w:fill="036287" w:val="clear"/>
            <w:tcMar>
              <w:top w:w="100.0" w:type="dxa"/>
              <w:left w:w="100.0" w:type="dxa"/>
              <w:bottom w:w="100.0" w:type="dxa"/>
              <w:right w:w="100.0" w:type="dxa"/>
            </w:tcMar>
            <w:vAlign w:val="bottom"/>
          </w:tcPr>
          <w:p w:rsidR="00000000" w:rsidDel="00000000" w:rsidP="00000000" w:rsidRDefault="00000000" w:rsidRPr="00000000" w14:paraId="00000080">
            <w:pPr>
              <w:widowControl w:val="0"/>
              <w:ind w:right="139" w:hanging="2"/>
              <w:jc w:val="center"/>
              <w:rPr>
                <w:b w:val="1"/>
                <w:color w:val="ffffff"/>
              </w:rPr>
            </w:pPr>
            <w:r w:rsidDel="00000000" w:rsidR="00000000" w:rsidRPr="00000000">
              <w:rPr>
                <w:b w:val="1"/>
                <w:color w:val="ffffff"/>
                <w:rtl w:val="0"/>
              </w:rPr>
              <w:t xml:space="preserve">Tags possibles (non-exhaustif)</w:t>
            </w:r>
          </w:p>
        </w:tc>
      </w:tr>
      <w:tr>
        <w:trPr>
          <w:cantSplit w:val="0"/>
          <w:trHeight w:val="420" w:hRule="atLeast"/>
          <w:tblHeader w:val="0"/>
        </w:trPr>
        <w:tc>
          <w:tcPr>
            <w:tcBorders>
              <w:top w:color="036287" w:space="0" w:sz="8" w:val="single"/>
              <w:left w:color="036287" w:space="0" w:sz="8" w:val="single"/>
              <w:bottom w:color="036287" w:space="0" w:sz="8" w:val="single"/>
              <w:right w:color="036287" w:space="0" w:sz="8" w:val="single"/>
            </w:tcBorders>
            <w:shd w:fill="c6dbe4" w:val="clear"/>
            <w:tcMar>
              <w:top w:w="100.0" w:type="dxa"/>
              <w:left w:w="100.0" w:type="dxa"/>
              <w:bottom w:w="100.0" w:type="dxa"/>
              <w:right w:w="100.0" w:type="dxa"/>
            </w:tcMar>
            <w:vAlign w:val="center"/>
          </w:tcPr>
          <w:p w:rsidR="00000000" w:rsidDel="00000000" w:rsidP="00000000" w:rsidRDefault="00000000" w:rsidRPr="00000000" w14:paraId="00000081">
            <w:pPr>
              <w:widowControl w:val="0"/>
              <w:ind w:right="139" w:hanging="2"/>
              <w:jc w:val="left"/>
              <w:rPr>
                <w:b w:val="1"/>
                <w:sz w:val="20"/>
                <w:szCs w:val="20"/>
              </w:rPr>
            </w:pPr>
            <w:r w:rsidDel="00000000" w:rsidR="00000000" w:rsidRPr="00000000">
              <w:rPr>
                <w:b w:val="1"/>
                <w:sz w:val="20"/>
                <w:szCs w:val="20"/>
                <w:rtl w:val="0"/>
              </w:rPr>
              <w:t xml:space="preserve">Objectifs de l’algorithme</w:t>
            </w:r>
            <w:r w:rsidDel="00000000" w:rsidR="00000000" w:rsidRPr="00000000">
              <w:rPr>
                <w:rtl w:val="0"/>
              </w:rPr>
            </w:r>
          </w:p>
        </w:tc>
        <w:tc>
          <w:tcPr>
            <w:tcBorders>
              <w:top w:color="036287" w:space="0" w:sz="8" w:val="single"/>
              <w:left w:color="036287" w:space="0" w:sz="8" w:val="single"/>
              <w:bottom w:color="036287" w:space="0" w:sz="8" w:val="single"/>
              <w:right w:color="036287" w:space="0" w:sz="8" w:val="single"/>
            </w:tcBorders>
            <w:shd w:fill="auto" w:val="clear"/>
            <w:tcMar>
              <w:top w:w="100.0" w:type="dxa"/>
              <w:left w:w="100.0" w:type="dxa"/>
              <w:bottom w:w="100.0" w:type="dxa"/>
              <w:right w:w="100.0" w:type="dxa"/>
            </w:tcMar>
          </w:tcPr>
          <w:p w:rsidR="00000000" w:rsidDel="00000000" w:rsidP="00000000" w:rsidRDefault="00000000" w:rsidRPr="00000000" w14:paraId="00000082">
            <w:pPr>
              <w:widowControl w:val="0"/>
              <w:numPr>
                <w:ilvl w:val="0"/>
                <w:numId w:val="1"/>
              </w:numPr>
              <w:ind w:left="720" w:right="139" w:hanging="360"/>
              <w:jc w:val="left"/>
              <w:rPr>
                <w:sz w:val="20"/>
                <w:szCs w:val="20"/>
              </w:rPr>
            </w:pPr>
            <w:r w:rsidDel="00000000" w:rsidR="00000000" w:rsidRPr="00000000">
              <w:rPr>
                <w:sz w:val="20"/>
                <w:szCs w:val="20"/>
                <w:rtl w:val="0"/>
              </w:rPr>
              <w:t xml:space="preserve">Outils de c</w:t>
            </w:r>
            <w:r w:rsidDel="00000000" w:rsidR="00000000" w:rsidRPr="00000000">
              <w:rPr>
                <w:sz w:val="20"/>
                <w:szCs w:val="20"/>
                <w:rtl w:val="0"/>
              </w:rPr>
              <w:t xml:space="preserve">iblage dans la base principale du SNDS</w:t>
            </w:r>
          </w:p>
          <w:p w:rsidR="00000000" w:rsidDel="00000000" w:rsidP="00000000" w:rsidRDefault="00000000" w:rsidRPr="00000000" w14:paraId="00000083">
            <w:pPr>
              <w:widowControl w:val="0"/>
              <w:numPr>
                <w:ilvl w:val="0"/>
                <w:numId w:val="1"/>
              </w:numPr>
              <w:ind w:left="720" w:right="139" w:hanging="360"/>
              <w:jc w:val="left"/>
              <w:rPr>
                <w:sz w:val="20"/>
                <w:szCs w:val="20"/>
              </w:rPr>
            </w:pPr>
            <w:r w:rsidDel="00000000" w:rsidR="00000000" w:rsidRPr="00000000">
              <w:rPr>
                <w:sz w:val="20"/>
                <w:szCs w:val="20"/>
                <w:rtl w:val="0"/>
              </w:rPr>
              <w:t xml:space="preserve">Outils de manipulation / transformation de la base principale du  SNDS</w:t>
            </w:r>
          </w:p>
          <w:p w:rsidR="00000000" w:rsidDel="00000000" w:rsidP="00000000" w:rsidRDefault="00000000" w:rsidRPr="00000000" w14:paraId="00000084">
            <w:pPr>
              <w:widowControl w:val="0"/>
              <w:numPr>
                <w:ilvl w:val="0"/>
                <w:numId w:val="1"/>
              </w:numPr>
              <w:ind w:left="720" w:right="139" w:hanging="360"/>
              <w:jc w:val="left"/>
              <w:rPr>
                <w:sz w:val="20"/>
                <w:szCs w:val="20"/>
              </w:rPr>
            </w:pPr>
            <w:r w:rsidDel="00000000" w:rsidR="00000000" w:rsidRPr="00000000">
              <w:rPr>
                <w:sz w:val="20"/>
                <w:szCs w:val="20"/>
                <w:rtl w:val="0"/>
              </w:rPr>
              <w:t xml:space="preserve">Outils de pseudonymisation / anonymisation</w:t>
            </w:r>
          </w:p>
          <w:p w:rsidR="00000000" w:rsidDel="00000000" w:rsidP="00000000" w:rsidRDefault="00000000" w:rsidRPr="00000000" w14:paraId="00000085">
            <w:pPr>
              <w:widowControl w:val="0"/>
              <w:numPr>
                <w:ilvl w:val="0"/>
                <w:numId w:val="1"/>
              </w:numPr>
              <w:ind w:left="720" w:right="139" w:hanging="360"/>
              <w:jc w:val="left"/>
              <w:rPr>
                <w:sz w:val="20"/>
                <w:szCs w:val="20"/>
              </w:rPr>
            </w:pPr>
            <w:r w:rsidDel="00000000" w:rsidR="00000000" w:rsidRPr="00000000">
              <w:rPr>
                <w:sz w:val="20"/>
                <w:szCs w:val="20"/>
                <w:rtl w:val="0"/>
              </w:rPr>
              <w:t xml:space="preserve">Outils d’identification de patients / dépistage biologique</w:t>
            </w:r>
          </w:p>
          <w:p w:rsidR="00000000" w:rsidDel="00000000" w:rsidP="00000000" w:rsidRDefault="00000000" w:rsidRPr="00000000" w14:paraId="00000086">
            <w:pPr>
              <w:widowControl w:val="0"/>
              <w:numPr>
                <w:ilvl w:val="0"/>
                <w:numId w:val="1"/>
              </w:numPr>
              <w:ind w:left="720" w:right="139" w:hanging="360"/>
              <w:jc w:val="left"/>
              <w:rPr>
                <w:sz w:val="20"/>
                <w:szCs w:val="20"/>
                <w:u w:val="none"/>
              </w:rPr>
            </w:pPr>
            <w:r w:rsidDel="00000000" w:rsidR="00000000" w:rsidRPr="00000000">
              <w:rPr>
                <w:sz w:val="20"/>
                <w:szCs w:val="20"/>
                <w:rtl w:val="0"/>
              </w:rPr>
              <w:t xml:space="preserve">Outils de cartographie des pathologies</w:t>
            </w:r>
          </w:p>
          <w:p w:rsidR="00000000" w:rsidDel="00000000" w:rsidP="00000000" w:rsidRDefault="00000000" w:rsidRPr="00000000" w14:paraId="00000087">
            <w:pPr>
              <w:widowControl w:val="0"/>
              <w:numPr>
                <w:ilvl w:val="0"/>
                <w:numId w:val="1"/>
              </w:numPr>
              <w:ind w:left="720" w:right="139" w:hanging="360"/>
              <w:jc w:val="left"/>
              <w:rPr>
                <w:sz w:val="20"/>
                <w:szCs w:val="20"/>
                <w:u w:val="none"/>
              </w:rPr>
            </w:pPr>
            <w:r w:rsidDel="00000000" w:rsidR="00000000" w:rsidRPr="00000000">
              <w:rPr>
                <w:sz w:val="20"/>
                <w:szCs w:val="20"/>
                <w:rtl w:val="0"/>
              </w:rPr>
              <w:t xml:space="preserve">Algorithmes de requête à la demande</w:t>
            </w:r>
          </w:p>
          <w:p w:rsidR="00000000" w:rsidDel="00000000" w:rsidP="00000000" w:rsidRDefault="00000000" w:rsidRPr="00000000" w14:paraId="00000088">
            <w:pPr>
              <w:widowControl w:val="0"/>
              <w:numPr>
                <w:ilvl w:val="0"/>
                <w:numId w:val="6"/>
              </w:numPr>
              <w:ind w:left="720" w:right="139" w:hanging="360"/>
              <w:jc w:val="left"/>
              <w:rPr>
                <w:sz w:val="20"/>
                <w:szCs w:val="20"/>
              </w:rPr>
            </w:pPr>
            <w:r w:rsidDel="00000000" w:rsidR="00000000" w:rsidRPr="00000000">
              <w:rPr>
                <w:sz w:val="20"/>
                <w:szCs w:val="20"/>
                <w:rtl w:val="0"/>
              </w:rPr>
              <w:t xml:space="preserve">Autre</w:t>
            </w:r>
          </w:p>
        </w:tc>
      </w:tr>
      <w:tr>
        <w:trPr>
          <w:cantSplit w:val="0"/>
          <w:trHeight w:val="420" w:hRule="atLeast"/>
          <w:tblHeader w:val="0"/>
        </w:trPr>
        <w:tc>
          <w:tcPr>
            <w:tcBorders>
              <w:top w:color="036287" w:space="0" w:sz="8" w:val="single"/>
              <w:left w:color="036287" w:space="0" w:sz="8" w:val="single"/>
              <w:bottom w:color="036287" w:space="0" w:sz="8" w:val="single"/>
              <w:right w:color="036287" w:space="0" w:sz="8" w:val="single"/>
            </w:tcBorders>
            <w:shd w:fill="c6dbe4" w:val="clear"/>
            <w:tcMar>
              <w:top w:w="100.0" w:type="dxa"/>
              <w:left w:w="100.0" w:type="dxa"/>
              <w:bottom w:w="100.0" w:type="dxa"/>
              <w:right w:w="100.0" w:type="dxa"/>
            </w:tcMar>
            <w:vAlign w:val="center"/>
          </w:tcPr>
          <w:p w:rsidR="00000000" w:rsidDel="00000000" w:rsidP="00000000" w:rsidRDefault="00000000" w:rsidRPr="00000000" w14:paraId="00000089">
            <w:pPr>
              <w:widowControl w:val="0"/>
              <w:ind w:right="139" w:hanging="2"/>
              <w:jc w:val="left"/>
              <w:rPr>
                <w:b w:val="1"/>
                <w:sz w:val="20"/>
                <w:szCs w:val="20"/>
              </w:rPr>
            </w:pPr>
            <w:r w:rsidDel="00000000" w:rsidR="00000000" w:rsidRPr="00000000">
              <w:rPr>
                <w:b w:val="1"/>
                <w:sz w:val="20"/>
                <w:szCs w:val="20"/>
                <w:rtl w:val="0"/>
              </w:rPr>
              <w:t xml:space="preserve">Domaines médicaux</w:t>
            </w:r>
            <w:r w:rsidDel="00000000" w:rsidR="00000000" w:rsidRPr="00000000">
              <w:rPr>
                <w:rtl w:val="0"/>
              </w:rPr>
            </w:r>
          </w:p>
        </w:tc>
        <w:tc>
          <w:tcPr>
            <w:tcBorders>
              <w:top w:color="036287" w:space="0" w:sz="8" w:val="single"/>
              <w:left w:color="036287" w:space="0" w:sz="8" w:val="single"/>
              <w:bottom w:color="036287" w:space="0" w:sz="8" w:val="single"/>
              <w:right w:color="036287" w:space="0" w:sz="8" w:val="single"/>
            </w:tcBorders>
            <w:shd w:fill="auto" w:val="clear"/>
            <w:tcMar>
              <w:top w:w="100.0" w:type="dxa"/>
              <w:left w:w="100.0" w:type="dxa"/>
              <w:bottom w:w="100.0" w:type="dxa"/>
              <w:right w:w="100.0" w:type="dxa"/>
            </w:tcMar>
          </w:tcPr>
          <w:p w:rsidR="00000000" w:rsidDel="00000000" w:rsidP="00000000" w:rsidRDefault="00000000" w:rsidRPr="00000000" w14:paraId="0000008A">
            <w:pPr>
              <w:widowControl w:val="0"/>
              <w:numPr>
                <w:ilvl w:val="0"/>
                <w:numId w:val="4"/>
              </w:numPr>
              <w:ind w:left="720" w:right="139" w:hanging="360"/>
              <w:jc w:val="left"/>
              <w:rPr>
                <w:sz w:val="20"/>
                <w:szCs w:val="20"/>
              </w:rPr>
            </w:pPr>
            <w:r w:rsidDel="00000000" w:rsidR="00000000" w:rsidRPr="00000000">
              <w:rPr>
                <w:sz w:val="20"/>
                <w:szCs w:val="20"/>
                <w:rtl w:val="0"/>
              </w:rPr>
              <w:t xml:space="preserve">Cancers</w:t>
            </w:r>
          </w:p>
          <w:p w:rsidR="00000000" w:rsidDel="00000000" w:rsidP="00000000" w:rsidRDefault="00000000" w:rsidRPr="00000000" w14:paraId="0000008B">
            <w:pPr>
              <w:widowControl w:val="0"/>
              <w:numPr>
                <w:ilvl w:val="0"/>
                <w:numId w:val="4"/>
              </w:numPr>
              <w:ind w:left="720" w:right="139" w:hanging="360"/>
              <w:jc w:val="left"/>
              <w:rPr>
                <w:sz w:val="20"/>
                <w:szCs w:val="20"/>
              </w:rPr>
            </w:pPr>
            <w:r w:rsidDel="00000000" w:rsidR="00000000" w:rsidRPr="00000000">
              <w:rPr>
                <w:sz w:val="20"/>
                <w:szCs w:val="20"/>
                <w:rtl w:val="0"/>
              </w:rPr>
              <w:t xml:space="preserve">Maladies cardio-vasculaires</w:t>
            </w:r>
          </w:p>
          <w:p w:rsidR="00000000" w:rsidDel="00000000" w:rsidP="00000000" w:rsidRDefault="00000000" w:rsidRPr="00000000" w14:paraId="0000008C">
            <w:pPr>
              <w:widowControl w:val="0"/>
              <w:numPr>
                <w:ilvl w:val="0"/>
                <w:numId w:val="4"/>
              </w:numPr>
              <w:ind w:left="720" w:right="139" w:hanging="360"/>
              <w:jc w:val="left"/>
              <w:rPr>
                <w:sz w:val="20"/>
                <w:szCs w:val="20"/>
              </w:rPr>
            </w:pPr>
            <w:r w:rsidDel="00000000" w:rsidR="00000000" w:rsidRPr="00000000">
              <w:rPr>
                <w:sz w:val="20"/>
                <w:szCs w:val="20"/>
                <w:rtl w:val="0"/>
              </w:rPr>
              <w:t xml:space="preserve">Diabète</w:t>
            </w:r>
          </w:p>
          <w:p w:rsidR="00000000" w:rsidDel="00000000" w:rsidP="00000000" w:rsidRDefault="00000000" w:rsidRPr="00000000" w14:paraId="0000008D">
            <w:pPr>
              <w:widowControl w:val="0"/>
              <w:numPr>
                <w:ilvl w:val="0"/>
                <w:numId w:val="4"/>
              </w:numPr>
              <w:ind w:left="720" w:right="139" w:hanging="360"/>
              <w:jc w:val="left"/>
              <w:rPr>
                <w:sz w:val="20"/>
                <w:szCs w:val="20"/>
              </w:rPr>
            </w:pPr>
            <w:r w:rsidDel="00000000" w:rsidR="00000000" w:rsidRPr="00000000">
              <w:rPr>
                <w:sz w:val="20"/>
                <w:szCs w:val="20"/>
                <w:rtl w:val="0"/>
              </w:rPr>
              <w:t xml:space="preserve">Maladies neurodégénératives</w:t>
            </w:r>
          </w:p>
          <w:p w:rsidR="00000000" w:rsidDel="00000000" w:rsidP="00000000" w:rsidRDefault="00000000" w:rsidRPr="00000000" w14:paraId="0000008E">
            <w:pPr>
              <w:widowControl w:val="0"/>
              <w:numPr>
                <w:ilvl w:val="0"/>
                <w:numId w:val="4"/>
              </w:numPr>
              <w:ind w:left="720" w:right="139" w:hanging="360"/>
              <w:jc w:val="left"/>
              <w:rPr>
                <w:sz w:val="20"/>
                <w:szCs w:val="20"/>
              </w:rPr>
            </w:pPr>
            <w:r w:rsidDel="00000000" w:rsidR="00000000" w:rsidRPr="00000000">
              <w:rPr>
                <w:sz w:val="20"/>
                <w:szCs w:val="20"/>
                <w:rtl w:val="0"/>
              </w:rPr>
              <w:t xml:space="preserve">Santé mentale et psychiatrie</w:t>
            </w:r>
          </w:p>
          <w:p w:rsidR="00000000" w:rsidDel="00000000" w:rsidP="00000000" w:rsidRDefault="00000000" w:rsidRPr="00000000" w14:paraId="0000008F">
            <w:pPr>
              <w:widowControl w:val="0"/>
              <w:numPr>
                <w:ilvl w:val="0"/>
                <w:numId w:val="4"/>
              </w:numPr>
              <w:ind w:left="720" w:right="139" w:hanging="360"/>
              <w:jc w:val="left"/>
              <w:rPr>
                <w:sz w:val="20"/>
                <w:szCs w:val="20"/>
              </w:rPr>
            </w:pPr>
            <w:r w:rsidDel="00000000" w:rsidR="00000000" w:rsidRPr="00000000">
              <w:rPr>
                <w:sz w:val="20"/>
                <w:szCs w:val="20"/>
                <w:rtl w:val="0"/>
              </w:rPr>
              <w:t xml:space="preserve">Périnatalité et santé reproductive</w:t>
            </w:r>
          </w:p>
          <w:p w:rsidR="00000000" w:rsidDel="00000000" w:rsidP="00000000" w:rsidRDefault="00000000" w:rsidRPr="00000000" w14:paraId="00000090">
            <w:pPr>
              <w:widowControl w:val="0"/>
              <w:numPr>
                <w:ilvl w:val="0"/>
                <w:numId w:val="4"/>
              </w:numPr>
              <w:ind w:left="720" w:right="139" w:hanging="360"/>
              <w:jc w:val="left"/>
              <w:rPr>
                <w:sz w:val="20"/>
                <w:szCs w:val="20"/>
              </w:rPr>
            </w:pPr>
            <w:r w:rsidDel="00000000" w:rsidR="00000000" w:rsidRPr="00000000">
              <w:rPr>
                <w:sz w:val="20"/>
                <w:szCs w:val="20"/>
                <w:rtl w:val="0"/>
              </w:rPr>
              <w:t xml:space="preserve">Maladies respiratoires</w:t>
            </w:r>
          </w:p>
          <w:p w:rsidR="00000000" w:rsidDel="00000000" w:rsidP="00000000" w:rsidRDefault="00000000" w:rsidRPr="00000000" w14:paraId="00000091">
            <w:pPr>
              <w:widowControl w:val="0"/>
              <w:numPr>
                <w:ilvl w:val="0"/>
                <w:numId w:val="4"/>
              </w:numPr>
              <w:ind w:left="720" w:right="139" w:hanging="360"/>
              <w:jc w:val="left"/>
              <w:rPr>
                <w:sz w:val="20"/>
                <w:szCs w:val="20"/>
              </w:rPr>
            </w:pPr>
            <w:r w:rsidDel="00000000" w:rsidR="00000000" w:rsidRPr="00000000">
              <w:rPr>
                <w:sz w:val="20"/>
                <w:szCs w:val="20"/>
                <w:rtl w:val="0"/>
              </w:rPr>
              <w:t xml:space="preserve">Maladies infectieuses</w:t>
            </w:r>
          </w:p>
          <w:p w:rsidR="00000000" w:rsidDel="00000000" w:rsidP="00000000" w:rsidRDefault="00000000" w:rsidRPr="00000000" w14:paraId="00000092">
            <w:pPr>
              <w:widowControl w:val="0"/>
              <w:numPr>
                <w:ilvl w:val="0"/>
                <w:numId w:val="4"/>
              </w:numPr>
              <w:ind w:left="720" w:right="139" w:hanging="360"/>
              <w:jc w:val="left"/>
              <w:rPr>
                <w:sz w:val="20"/>
                <w:szCs w:val="20"/>
              </w:rPr>
            </w:pPr>
            <w:r w:rsidDel="00000000" w:rsidR="00000000" w:rsidRPr="00000000">
              <w:rPr>
                <w:sz w:val="20"/>
                <w:szCs w:val="20"/>
                <w:rtl w:val="0"/>
              </w:rPr>
              <w:t xml:space="preserve">Enfants et pédiatrie</w:t>
            </w:r>
          </w:p>
          <w:p w:rsidR="00000000" w:rsidDel="00000000" w:rsidP="00000000" w:rsidRDefault="00000000" w:rsidRPr="00000000" w14:paraId="00000093">
            <w:pPr>
              <w:widowControl w:val="0"/>
              <w:numPr>
                <w:ilvl w:val="0"/>
                <w:numId w:val="4"/>
              </w:numPr>
              <w:ind w:left="720" w:right="139" w:hanging="360"/>
              <w:jc w:val="left"/>
              <w:rPr>
                <w:sz w:val="20"/>
                <w:szCs w:val="20"/>
              </w:rPr>
            </w:pPr>
            <w:r w:rsidDel="00000000" w:rsidR="00000000" w:rsidRPr="00000000">
              <w:rPr>
                <w:sz w:val="20"/>
                <w:szCs w:val="20"/>
                <w:rtl w:val="0"/>
              </w:rPr>
              <w:t xml:space="preserve">Personnes âgées et gériatrie</w:t>
            </w:r>
          </w:p>
          <w:p w:rsidR="00000000" w:rsidDel="00000000" w:rsidP="00000000" w:rsidRDefault="00000000" w:rsidRPr="00000000" w14:paraId="00000094">
            <w:pPr>
              <w:widowControl w:val="0"/>
              <w:numPr>
                <w:ilvl w:val="0"/>
                <w:numId w:val="4"/>
              </w:numPr>
              <w:ind w:left="720" w:right="139" w:hanging="360"/>
              <w:jc w:val="left"/>
              <w:rPr>
                <w:sz w:val="20"/>
                <w:szCs w:val="20"/>
              </w:rPr>
            </w:pPr>
            <w:r w:rsidDel="00000000" w:rsidR="00000000" w:rsidRPr="00000000">
              <w:rPr>
                <w:sz w:val="20"/>
                <w:szCs w:val="20"/>
                <w:rtl w:val="0"/>
              </w:rPr>
              <w:t xml:space="preserve">Autre</w:t>
            </w:r>
          </w:p>
        </w:tc>
      </w:tr>
      <w:tr>
        <w:trPr>
          <w:cantSplit w:val="0"/>
          <w:trHeight w:val="420" w:hRule="atLeast"/>
          <w:tblHeader w:val="0"/>
        </w:trPr>
        <w:tc>
          <w:tcPr>
            <w:tcBorders>
              <w:top w:color="036287" w:space="0" w:sz="8" w:val="single"/>
              <w:left w:color="036287" w:space="0" w:sz="8" w:val="single"/>
              <w:bottom w:color="036287" w:space="0" w:sz="8" w:val="single"/>
              <w:right w:color="036287" w:space="0" w:sz="8" w:val="single"/>
            </w:tcBorders>
            <w:shd w:fill="c6dbe4" w:val="clear"/>
            <w:tcMar>
              <w:top w:w="100.0" w:type="dxa"/>
              <w:left w:w="100.0" w:type="dxa"/>
              <w:bottom w:w="100.0" w:type="dxa"/>
              <w:right w:w="100.0" w:type="dxa"/>
            </w:tcMar>
            <w:vAlign w:val="center"/>
          </w:tcPr>
          <w:p w:rsidR="00000000" w:rsidDel="00000000" w:rsidP="00000000" w:rsidRDefault="00000000" w:rsidRPr="00000000" w14:paraId="00000095">
            <w:pPr>
              <w:widowControl w:val="0"/>
              <w:ind w:right="139" w:hanging="2"/>
              <w:jc w:val="left"/>
              <w:rPr>
                <w:b w:val="1"/>
                <w:sz w:val="20"/>
                <w:szCs w:val="20"/>
              </w:rPr>
            </w:pPr>
            <w:r w:rsidDel="00000000" w:rsidR="00000000" w:rsidRPr="00000000">
              <w:rPr>
                <w:b w:val="1"/>
                <w:sz w:val="20"/>
                <w:szCs w:val="20"/>
                <w:rtl w:val="0"/>
              </w:rPr>
              <w:t xml:space="preserve">Données d’application</w:t>
            </w:r>
            <w:r w:rsidDel="00000000" w:rsidR="00000000" w:rsidRPr="00000000">
              <w:rPr>
                <w:rtl w:val="0"/>
              </w:rPr>
            </w:r>
          </w:p>
        </w:tc>
        <w:tc>
          <w:tcPr>
            <w:tcBorders>
              <w:top w:color="036287" w:space="0" w:sz="8" w:val="single"/>
              <w:left w:color="036287" w:space="0" w:sz="8" w:val="single"/>
              <w:bottom w:color="036287" w:space="0" w:sz="8" w:val="single"/>
              <w:right w:color="036287" w:space="0" w:sz="8" w:val="single"/>
            </w:tcBorders>
            <w:shd w:fill="auto" w:val="clear"/>
            <w:tcMar>
              <w:top w:w="100.0" w:type="dxa"/>
              <w:left w:w="100.0" w:type="dxa"/>
              <w:bottom w:w="100.0" w:type="dxa"/>
              <w:right w:w="100.0" w:type="dxa"/>
            </w:tcMar>
          </w:tcPr>
          <w:p w:rsidR="00000000" w:rsidDel="00000000" w:rsidP="00000000" w:rsidRDefault="00000000" w:rsidRPr="00000000" w14:paraId="00000096">
            <w:pPr>
              <w:widowControl w:val="0"/>
              <w:numPr>
                <w:ilvl w:val="0"/>
                <w:numId w:val="4"/>
              </w:numPr>
              <w:ind w:left="720" w:right="139" w:hanging="360"/>
              <w:jc w:val="left"/>
              <w:rPr>
                <w:sz w:val="20"/>
                <w:szCs w:val="20"/>
              </w:rPr>
            </w:pPr>
            <w:r w:rsidDel="00000000" w:rsidR="00000000" w:rsidRPr="00000000">
              <w:rPr>
                <w:sz w:val="20"/>
                <w:szCs w:val="20"/>
                <w:rtl w:val="0"/>
              </w:rPr>
              <w:t xml:space="preserve">Base prin</w:t>
            </w:r>
            <w:r w:rsidDel="00000000" w:rsidR="00000000" w:rsidRPr="00000000">
              <w:rPr>
                <w:sz w:val="20"/>
                <w:szCs w:val="20"/>
                <w:rtl w:val="0"/>
              </w:rPr>
              <w:t xml:space="preserve">cipale</w:t>
            </w:r>
          </w:p>
          <w:p w:rsidR="00000000" w:rsidDel="00000000" w:rsidP="00000000" w:rsidRDefault="00000000" w:rsidRPr="00000000" w14:paraId="00000097">
            <w:pPr>
              <w:widowControl w:val="0"/>
              <w:numPr>
                <w:ilvl w:val="0"/>
                <w:numId w:val="4"/>
              </w:numPr>
              <w:ind w:left="720" w:right="139" w:hanging="360"/>
              <w:jc w:val="left"/>
              <w:rPr>
                <w:sz w:val="20"/>
                <w:szCs w:val="20"/>
              </w:rPr>
            </w:pPr>
            <w:r w:rsidDel="00000000" w:rsidR="00000000" w:rsidRPr="00000000">
              <w:rPr>
                <w:sz w:val="20"/>
                <w:szCs w:val="20"/>
                <w:rtl w:val="0"/>
              </w:rPr>
              <w:t xml:space="preserve">Données d’image</w:t>
            </w:r>
            <w:r w:rsidDel="00000000" w:rsidR="00000000" w:rsidRPr="00000000">
              <w:rPr>
                <w:sz w:val="20"/>
                <w:szCs w:val="20"/>
                <w:rtl w:val="0"/>
              </w:rPr>
              <w:t xml:space="preserve">rie</w:t>
            </w:r>
          </w:p>
          <w:p w:rsidR="00000000" w:rsidDel="00000000" w:rsidP="00000000" w:rsidRDefault="00000000" w:rsidRPr="00000000" w14:paraId="00000098">
            <w:pPr>
              <w:widowControl w:val="0"/>
              <w:numPr>
                <w:ilvl w:val="0"/>
                <w:numId w:val="4"/>
              </w:numPr>
              <w:ind w:left="720" w:right="139" w:hanging="360"/>
              <w:jc w:val="left"/>
              <w:rPr>
                <w:sz w:val="20"/>
                <w:szCs w:val="20"/>
                <w:u w:val="none"/>
              </w:rPr>
            </w:pPr>
            <w:r w:rsidDel="00000000" w:rsidR="00000000" w:rsidRPr="00000000">
              <w:rPr>
                <w:sz w:val="20"/>
                <w:szCs w:val="20"/>
                <w:rtl w:val="0"/>
              </w:rPr>
              <w:t xml:space="preserve">Données tabulaires</w:t>
            </w:r>
          </w:p>
          <w:p w:rsidR="00000000" w:rsidDel="00000000" w:rsidP="00000000" w:rsidRDefault="00000000" w:rsidRPr="00000000" w14:paraId="00000099">
            <w:pPr>
              <w:widowControl w:val="0"/>
              <w:numPr>
                <w:ilvl w:val="0"/>
                <w:numId w:val="4"/>
              </w:numPr>
              <w:ind w:left="720" w:right="139" w:hanging="360"/>
              <w:jc w:val="left"/>
              <w:rPr>
                <w:sz w:val="20"/>
                <w:szCs w:val="20"/>
                <w:u w:val="none"/>
              </w:rPr>
            </w:pPr>
            <w:r w:rsidDel="00000000" w:rsidR="00000000" w:rsidRPr="00000000">
              <w:rPr>
                <w:sz w:val="20"/>
                <w:szCs w:val="20"/>
                <w:rtl w:val="0"/>
              </w:rPr>
              <w:t xml:space="preserve">Texte libre</w:t>
            </w:r>
          </w:p>
          <w:p w:rsidR="00000000" w:rsidDel="00000000" w:rsidP="00000000" w:rsidRDefault="00000000" w:rsidRPr="00000000" w14:paraId="0000009A">
            <w:pPr>
              <w:widowControl w:val="0"/>
              <w:numPr>
                <w:ilvl w:val="0"/>
                <w:numId w:val="4"/>
              </w:numPr>
              <w:ind w:left="720" w:right="139" w:hanging="360"/>
              <w:jc w:val="left"/>
              <w:rPr>
                <w:sz w:val="20"/>
                <w:szCs w:val="20"/>
              </w:rPr>
            </w:pPr>
            <w:r w:rsidDel="00000000" w:rsidR="00000000" w:rsidRPr="00000000">
              <w:rPr>
                <w:sz w:val="20"/>
                <w:szCs w:val="20"/>
                <w:rtl w:val="0"/>
              </w:rPr>
              <w:t xml:space="preserve">Autre</w:t>
            </w:r>
          </w:p>
        </w:tc>
      </w:tr>
      <w:tr>
        <w:trPr>
          <w:cantSplit w:val="0"/>
          <w:trHeight w:val="440" w:hRule="atLeast"/>
          <w:tblHeader w:val="0"/>
        </w:trPr>
        <w:tc>
          <w:tcPr>
            <w:tcBorders>
              <w:top w:color="036287" w:space="0" w:sz="8" w:val="single"/>
              <w:left w:color="036287" w:space="0" w:sz="8" w:val="single"/>
              <w:bottom w:color="036287" w:space="0" w:sz="8" w:val="single"/>
              <w:right w:color="036287" w:space="0" w:sz="8" w:val="single"/>
            </w:tcBorders>
            <w:shd w:fill="c6dbe4" w:val="clear"/>
            <w:tcMar>
              <w:top w:w="100.0" w:type="dxa"/>
              <w:left w:w="100.0" w:type="dxa"/>
              <w:bottom w:w="100.0" w:type="dxa"/>
              <w:right w:w="100.0" w:type="dxa"/>
            </w:tcMar>
            <w:vAlign w:val="center"/>
          </w:tcPr>
          <w:p w:rsidR="00000000" w:rsidDel="00000000" w:rsidP="00000000" w:rsidRDefault="00000000" w:rsidRPr="00000000" w14:paraId="0000009B">
            <w:pPr>
              <w:widowControl w:val="0"/>
              <w:ind w:right="139" w:hanging="2"/>
              <w:jc w:val="left"/>
              <w:rPr>
                <w:b w:val="1"/>
                <w:sz w:val="20"/>
                <w:szCs w:val="20"/>
              </w:rPr>
            </w:pPr>
            <w:r w:rsidDel="00000000" w:rsidR="00000000" w:rsidRPr="00000000">
              <w:rPr>
                <w:b w:val="1"/>
                <w:sz w:val="20"/>
                <w:szCs w:val="20"/>
                <w:rtl w:val="0"/>
              </w:rPr>
              <w:t xml:space="preserve">Langage de programmation</w:t>
            </w:r>
          </w:p>
        </w:tc>
        <w:tc>
          <w:tcPr>
            <w:tcBorders>
              <w:top w:color="036287" w:space="0" w:sz="8" w:val="single"/>
              <w:left w:color="036287" w:space="0" w:sz="8" w:val="single"/>
              <w:bottom w:color="036287" w:space="0" w:sz="8" w:val="single"/>
              <w:right w:color="036287" w:space="0" w:sz="8" w:val="single"/>
            </w:tcBorders>
            <w:shd w:fill="auto" w:val="clear"/>
            <w:tcMar>
              <w:top w:w="100.0" w:type="dxa"/>
              <w:left w:w="100.0" w:type="dxa"/>
              <w:bottom w:w="100.0" w:type="dxa"/>
              <w:right w:w="100.0" w:type="dxa"/>
            </w:tcMar>
          </w:tcPr>
          <w:p w:rsidR="00000000" w:rsidDel="00000000" w:rsidP="00000000" w:rsidRDefault="00000000" w:rsidRPr="00000000" w14:paraId="0000009C">
            <w:pPr>
              <w:widowControl w:val="0"/>
              <w:numPr>
                <w:ilvl w:val="0"/>
                <w:numId w:val="4"/>
              </w:numPr>
              <w:ind w:left="720" w:right="139" w:hanging="360"/>
              <w:jc w:val="left"/>
              <w:rPr>
                <w:sz w:val="20"/>
                <w:szCs w:val="20"/>
              </w:rPr>
            </w:pPr>
            <w:r w:rsidDel="00000000" w:rsidR="00000000" w:rsidRPr="00000000">
              <w:rPr>
                <w:sz w:val="20"/>
                <w:szCs w:val="20"/>
                <w:rtl w:val="0"/>
              </w:rPr>
              <w:t xml:space="preserve">Python</w:t>
            </w:r>
          </w:p>
          <w:p w:rsidR="00000000" w:rsidDel="00000000" w:rsidP="00000000" w:rsidRDefault="00000000" w:rsidRPr="00000000" w14:paraId="0000009D">
            <w:pPr>
              <w:widowControl w:val="0"/>
              <w:numPr>
                <w:ilvl w:val="0"/>
                <w:numId w:val="4"/>
              </w:numPr>
              <w:ind w:left="720" w:right="139" w:hanging="360"/>
              <w:jc w:val="left"/>
              <w:rPr>
                <w:sz w:val="20"/>
                <w:szCs w:val="20"/>
              </w:rPr>
            </w:pPr>
            <w:r w:rsidDel="00000000" w:rsidR="00000000" w:rsidRPr="00000000">
              <w:rPr>
                <w:sz w:val="20"/>
                <w:szCs w:val="20"/>
                <w:rtl w:val="0"/>
              </w:rPr>
              <w:t xml:space="preserve">SAS</w:t>
            </w:r>
          </w:p>
          <w:p w:rsidR="00000000" w:rsidDel="00000000" w:rsidP="00000000" w:rsidRDefault="00000000" w:rsidRPr="00000000" w14:paraId="0000009E">
            <w:pPr>
              <w:widowControl w:val="0"/>
              <w:numPr>
                <w:ilvl w:val="0"/>
                <w:numId w:val="4"/>
              </w:numPr>
              <w:ind w:left="720" w:right="139" w:hanging="360"/>
              <w:jc w:val="left"/>
              <w:rPr>
                <w:sz w:val="20"/>
                <w:szCs w:val="20"/>
              </w:rPr>
            </w:pPr>
            <w:r w:rsidDel="00000000" w:rsidR="00000000" w:rsidRPr="00000000">
              <w:rPr>
                <w:sz w:val="20"/>
                <w:szCs w:val="20"/>
                <w:rtl w:val="0"/>
              </w:rPr>
              <w:t xml:space="preserve">R</w:t>
            </w:r>
          </w:p>
          <w:p w:rsidR="00000000" w:rsidDel="00000000" w:rsidP="00000000" w:rsidRDefault="00000000" w:rsidRPr="00000000" w14:paraId="0000009F">
            <w:pPr>
              <w:widowControl w:val="0"/>
              <w:numPr>
                <w:ilvl w:val="0"/>
                <w:numId w:val="4"/>
              </w:numPr>
              <w:ind w:left="720" w:right="139" w:hanging="360"/>
              <w:jc w:val="left"/>
              <w:rPr>
                <w:sz w:val="20"/>
                <w:szCs w:val="20"/>
                <w:u w:val="none"/>
              </w:rPr>
            </w:pPr>
            <w:r w:rsidDel="00000000" w:rsidR="00000000" w:rsidRPr="00000000">
              <w:rPr>
                <w:sz w:val="20"/>
                <w:szCs w:val="20"/>
                <w:rtl w:val="0"/>
              </w:rPr>
              <w:t xml:space="preserve">SQL</w:t>
            </w:r>
          </w:p>
          <w:p w:rsidR="00000000" w:rsidDel="00000000" w:rsidP="00000000" w:rsidRDefault="00000000" w:rsidRPr="00000000" w14:paraId="000000A0">
            <w:pPr>
              <w:widowControl w:val="0"/>
              <w:numPr>
                <w:ilvl w:val="0"/>
                <w:numId w:val="4"/>
              </w:numPr>
              <w:ind w:left="720" w:right="139" w:hanging="360"/>
              <w:jc w:val="left"/>
              <w:rPr>
                <w:sz w:val="20"/>
                <w:szCs w:val="20"/>
              </w:rPr>
            </w:pPr>
            <w:r w:rsidDel="00000000" w:rsidR="00000000" w:rsidRPr="00000000">
              <w:rPr>
                <w:sz w:val="20"/>
                <w:szCs w:val="20"/>
                <w:rtl w:val="0"/>
              </w:rPr>
              <w:t xml:space="preserve">Autre</w:t>
            </w:r>
          </w:p>
        </w:tc>
      </w:tr>
      <w:tr>
        <w:trPr>
          <w:cantSplit w:val="0"/>
          <w:trHeight w:val="440" w:hRule="atLeast"/>
          <w:tblHeader w:val="0"/>
        </w:trPr>
        <w:tc>
          <w:tcPr>
            <w:tcBorders>
              <w:top w:color="036287" w:space="0" w:sz="8" w:val="single"/>
              <w:left w:color="036287" w:space="0" w:sz="8" w:val="single"/>
              <w:bottom w:color="036287" w:space="0" w:sz="8" w:val="single"/>
              <w:right w:color="036287" w:space="0" w:sz="8" w:val="single"/>
            </w:tcBorders>
            <w:shd w:fill="c6dbe4" w:val="clear"/>
            <w:tcMar>
              <w:top w:w="100.0" w:type="dxa"/>
              <w:left w:w="100.0" w:type="dxa"/>
              <w:bottom w:w="100.0" w:type="dxa"/>
              <w:right w:w="100.0" w:type="dxa"/>
            </w:tcMar>
            <w:vAlign w:val="center"/>
          </w:tcPr>
          <w:p w:rsidR="00000000" w:rsidDel="00000000" w:rsidP="00000000" w:rsidRDefault="00000000" w:rsidRPr="00000000" w14:paraId="000000A1">
            <w:pPr>
              <w:widowControl w:val="0"/>
              <w:ind w:right="139" w:hanging="2"/>
              <w:jc w:val="left"/>
              <w:rPr>
                <w:b w:val="1"/>
                <w:sz w:val="20"/>
                <w:szCs w:val="20"/>
              </w:rPr>
            </w:pPr>
            <w:r w:rsidDel="00000000" w:rsidR="00000000" w:rsidRPr="00000000">
              <w:rPr>
                <w:b w:val="1"/>
                <w:sz w:val="20"/>
                <w:szCs w:val="20"/>
                <w:rtl w:val="0"/>
              </w:rPr>
              <w:t xml:space="preserve">Auteurs</w:t>
            </w:r>
            <w:r w:rsidDel="00000000" w:rsidR="00000000" w:rsidRPr="00000000">
              <w:rPr>
                <w:rtl w:val="0"/>
              </w:rPr>
            </w:r>
          </w:p>
        </w:tc>
        <w:tc>
          <w:tcPr>
            <w:tcBorders>
              <w:top w:color="036287" w:space="0" w:sz="8" w:val="single"/>
              <w:left w:color="036287" w:space="0" w:sz="8" w:val="single"/>
              <w:bottom w:color="036287" w:space="0" w:sz="8" w:val="single"/>
              <w:right w:color="036287" w:space="0" w:sz="8" w:val="single"/>
            </w:tcBorders>
            <w:shd w:fill="auto" w:val="clear"/>
            <w:tcMar>
              <w:top w:w="100.0" w:type="dxa"/>
              <w:left w:w="100.0" w:type="dxa"/>
              <w:bottom w:w="100.0" w:type="dxa"/>
              <w:right w:w="100.0" w:type="dxa"/>
            </w:tcMar>
          </w:tcPr>
          <w:p w:rsidR="00000000" w:rsidDel="00000000" w:rsidP="00000000" w:rsidRDefault="00000000" w:rsidRPr="00000000" w14:paraId="000000A2">
            <w:pPr>
              <w:widowControl w:val="0"/>
              <w:numPr>
                <w:ilvl w:val="0"/>
                <w:numId w:val="4"/>
              </w:numPr>
              <w:ind w:left="720" w:right="139" w:hanging="360"/>
              <w:jc w:val="left"/>
              <w:rPr>
                <w:sz w:val="20"/>
                <w:szCs w:val="20"/>
              </w:rPr>
            </w:pPr>
            <w:r w:rsidDel="00000000" w:rsidR="00000000" w:rsidRPr="00000000">
              <w:rPr>
                <w:sz w:val="20"/>
                <w:szCs w:val="20"/>
                <w:rtl w:val="0"/>
              </w:rPr>
              <w:t xml:space="preserve">Établissement de santé</w:t>
            </w:r>
          </w:p>
          <w:p w:rsidR="00000000" w:rsidDel="00000000" w:rsidP="00000000" w:rsidRDefault="00000000" w:rsidRPr="00000000" w14:paraId="000000A3">
            <w:pPr>
              <w:widowControl w:val="0"/>
              <w:numPr>
                <w:ilvl w:val="0"/>
                <w:numId w:val="4"/>
              </w:numPr>
              <w:ind w:left="720" w:right="139" w:hanging="360"/>
              <w:jc w:val="left"/>
              <w:rPr>
                <w:sz w:val="20"/>
                <w:szCs w:val="20"/>
              </w:rPr>
            </w:pPr>
            <w:r w:rsidDel="00000000" w:rsidR="00000000" w:rsidRPr="00000000">
              <w:rPr>
                <w:sz w:val="20"/>
                <w:szCs w:val="20"/>
                <w:rtl w:val="0"/>
              </w:rPr>
              <w:t xml:space="preserve">Industriel santé</w:t>
            </w:r>
          </w:p>
          <w:p w:rsidR="00000000" w:rsidDel="00000000" w:rsidP="00000000" w:rsidRDefault="00000000" w:rsidRPr="00000000" w14:paraId="000000A4">
            <w:pPr>
              <w:widowControl w:val="0"/>
              <w:numPr>
                <w:ilvl w:val="0"/>
                <w:numId w:val="4"/>
              </w:numPr>
              <w:ind w:left="720" w:right="139" w:hanging="360"/>
              <w:jc w:val="left"/>
              <w:rPr>
                <w:sz w:val="20"/>
                <w:szCs w:val="20"/>
              </w:rPr>
            </w:pPr>
            <w:r w:rsidDel="00000000" w:rsidR="00000000" w:rsidRPr="00000000">
              <w:rPr>
                <w:sz w:val="20"/>
                <w:szCs w:val="20"/>
                <w:rtl w:val="0"/>
              </w:rPr>
              <w:t xml:space="preserve">Établissement d’enseignement supérieur</w:t>
            </w:r>
          </w:p>
          <w:p w:rsidR="00000000" w:rsidDel="00000000" w:rsidP="00000000" w:rsidRDefault="00000000" w:rsidRPr="00000000" w14:paraId="000000A5">
            <w:pPr>
              <w:widowControl w:val="0"/>
              <w:numPr>
                <w:ilvl w:val="0"/>
                <w:numId w:val="4"/>
              </w:numPr>
              <w:ind w:left="720" w:right="139" w:hanging="360"/>
              <w:jc w:val="left"/>
              <w:rPr>
                <w:sz w:val="20"/>
                <w:szCs w:val="20"/>
              </w:rPr>
            </w:pPr>
            <w:r w:rsidDel="00000000" w:rsidR="00000000" w:rsidRPr="00000000">
              <w:rPr>
                <w:sz w:val="20"/>
                <w:szCs w:val="20"/>
                <w:rtl w:val="0"/>
              </w:rPr>
              <w:t xml:space="preserve">CLCC</w:t>
            </w:r>
          </w:p>
          <w:p w:rsidR="00000000" w:rsidDel="00000000" w:rsidP="00000000" w:rsidRDefault="00000000" w:rsidRPr="00000000" w14:paraId="000000A6">
            <w:pPr>
              <w:widowControl w:val="0"/>
              <w:numPr>
                <w:ilvl w:val="0"/>
                <w:numId w:val="4"/>
              </w:numPr>
              <w:ind w:left="720" w:right="139" w:hanging="360"/>
              <w:jc w:val="left"/>
              <w:rPr>
                <w:sz w:val="20"/>
                <w:szCs w:val="20"/>
              </w:rPr>
            </w:pPr>
            <w:r w:rsidDel="00000000" w:rsidR="00000000" w:rsidRPr="00000000">
              <w:rPr>
                <w:sz w:val="20"/>
                <w:szCs w:val="20"/>
                <w:rtl w:val="0"/>
              </w:rPr>
              <w:t xml:space="preserve">Associations et ONG</w:t>
            </w:r>
          </w:p>
          <w:p w:rsidR="00000000" w:rsidDel="00000000" w:rsidP="00000000" w:rsidRDefault="00000000" w:rsidRPr="00000000" w14:paraId="000000A7">
            <w:pPr>
              <w:widowControl w:val="0"/>
              <w:numPr>
                <w:ilvl w:val="0"/>
                <w:numId w:val="4"/>
              </w:numPr>
              <w:ind w:left="720" w:right="139" w:hanging="360"/>
              <w:jc w:val="left"/>
              <w:rPr>
                <w:sz w:val="20"/>
                <w:szCs w:val="20"/>
              </w:rPr>
            </w:pPr>
            <w:r w:rsidDel="00000000" w:rsidR="00000000" w:rsidRPr="00000000">
              <w:rPr>
                <w:sz w:val="20"/>
                <w:szCs w:val="20"/>
                <w:rtl w:val="0"/>
              </w:rPr>
              <w:t xml:space="preserve">Organisme de recherche</w:t>
            </w:r>
          </w:p>
          <w:p w:rsidR="00000000" w:rsidDel="00000000" w:rsidP="00000000" w:rsidRDefault="00000000" w:rsidRPr="00000000" w14:paraId="000000A8">
            <w:pPr>
              <w:widowControl w:val="0"/>
              <w:numPr>
                <w:ilvl w:val="0"/>
                <w:numId w:val="4"/>
              </w:numPr>
              <w:ind w:left="720" w:right="139" w:hanging="360"/>
              <w:jc w:val="left"/>
              <w:rPr>
                <w:sz w:val="20"/>
                <w:szCs w:val="20"/>
              </w:rPr>
            </w:pPr>
            <w:r w:rsidDel="00000000" w:rsidR="00000000" w:rsidRPr="00000000">
              <w:rPr>
                <w:sz w:val="20"/>
                <w:szCs w:val="20"/>
                <w:rtl w:val="0"/>
              </w:rPr>
              <w:t xml:space="preserve">Bureau d’étude</w:t>
            </w:r>
          </w:p>
          <w:p w:rsidR="00000000" w:rsidDel="00000000" w:rsidP="00000000" w:rsidRDefault="00000000" w:rsidRPr="00000000" w14:paraId="000000A9">
            <w:pPr>
              <w:widowControl w:val="0"/>
              <w:numPr>
                <w:ilvl w:val="0"/>
                <w:numId w:val="4"/>
              </w:numPr>
              <w:ind w:left="720" w:right="139" w:hanging="360"/>
              <w:jc w:val="left"/>
              <w:rPr>
                <w:sz w:val="20"/>
                <w:szCs w:val="20"/>
              </w:rPr>
            </w:pPr>
            <w:r w:rsidDel="00000000" w:rsidR="00000000" w:rsidRPr="00000000">
              <w:rPr>
                <w:sz w:val="20"/>
                <w:szCs w:val="20"/>
                <w:rtl w:val="0"/>
              </w:rPr>
              <w:t xml:space="preserve">Agence</w:t>
            </w:r>
          </w:p>
          <w:p w:rsidR="00000000" w:rsidDel="00000000" w:rsidP="00000000" w:rsidRDefault="00000000" w:rsidRPr="00000000" w14:paraId="000000AA">
            <w:pPr>
              <w:widowControl w:val="0"/>
              <w:numPr>
                <w:ilvl w:val="0"/>
                <w:numId w:val="4"/>
              </w:numPr>
              <w:ind w:left="720" w:right="139" w:hanging="360"/>
              <w:jc w:val="left"/>
              <w:rPr>
                <w:sz w:val="20"/>
                <w:szCs w:val="20"/>
              </w:rPr>
            </w:pPr>
            <w:r w:rsidDel="00000000" w:rsidR="00000000" w:rsidRPr="00000000">
              <w:rPr>
                <w:sz w:val="20"/>
                <w:szCs w:val="20"/>
                <w:rtl w:val="0"/>
              </w:rPr>
              <w:t xml:space="preserve">Administrations et ministère</w:t>
            </w:r>
          </w:p>
          <w:p w:rsidR="00000000" w:rsidDel="00000000" w:rsidP="00000000" w:rsidRDefault="00000000" w:rsidRPr="00000000" w14:paraId="000000AB">
            <w:pPr>
              <w:widowControl w:val="0"/>
              <w:numPr>
                <w:ilvl w:val="0"/>
                <w:numId w:val="4"/>
              </w:numPr>
              <w:ind w:left="720" w:right="139" w:hanging="360"/>
              <w:jc w:val="left"/>
              <w:rPr>
                <w:sz w:val="20"/>
                <w:szCs w:val="20"/>
              </w:rPr>
            </w:pPr>
            <w:r w:rsidDel="00000000" w:rsidR="00000000" w:rsidRPr="00000000">
              <w:rPr>
                <w:sz w:val="20"/>
                <w:szCs w:val="20"/>
                <w:rtl w:val="0"/>
              </w:rPr>
              <w:t xml:space="preserve">Autorités administratives indépendantes et consultatives</w:t>
            </w:r>
          </w:p>
          <w:p w:rsidR="00000000" w:rsidDel="00000000" w:rsidP="00000000" w:rsidRDefault="00000000" w:rsidRPr="00000000" w14:paraId="000000AC">
            <w:pPr>
              <w:widowControl w:val="0"/>
              <w:numPr>
                <w:ilvl w:val="0"/>
                <w:numId w:val="4"/>
              </w:numPr>
              <w:ind w:left="720" w:right="139" w:hanging="360"/>
              <w:jc w:val="left"/>
              <w:rPr>
                <w:sz w:val="20"/>
                <w:szCs w:val="20"/>
              </w:rPr>
            </w:pPr>
            <w:r w:rsidDel="00000000" w:rsidR="00000000" w:rsidRPr="00000000">
              <w:rPr>
                <w:sz w:val="20"/>
                <w:szCs w:val="20"/>
                <w:rtl w:val="0"/>
              </w:rPr>
              <w:t xml:space="preserve">Collectivités territoriale</w:t>
            </w:r>
          </w:p>
          <w:p w:rsidR="00000000" w:rsidDel="00000000" w:rsidP="00000000" w:rsidRDefault="00000000" w:rsidRPr="00000000" w14:paraId="000000AD">
            <w:pPr>
              <w:widowControl w:val="0"/>
              <w:numPr>
                <w:ilvl w:val="0"/>
                <w:numId w:val="4"/>
              </w:numPr>
              <w:ind w:left="720" w:right="139" w:hanging="360"/>
              <w:jc w:val="left"/>
              <w:rPr>
                <w:sz w:val="20"/>
                <w:szCs w:val="20"/>
              </w:rPr>
            </w:pPr>
            <w:r w:rsidDel="00000000" w:rsidR="00000000" w:rsidRPr="00000000">
              <w:rPr>
                <w:sz w:val="20"/>
                <w:szCs w:val="20"/>
                <w:rtl w:val="0"/>
              </w:rPr>
              <w:t xml:space="preserve">Entreprise</w:t>
            </w:r>
          </w:p>
          <w:p w:rsidR="00000000" w:rsidDel="00000000" w:rsidP="00000000" w:rsidRDefault="00000000" w:rsidRPr="00000000" w14:paraId="000000AE">
            <w:pPr>
              <w:widowControl w:val="0"/>
              <w:numPr>
                <w:ilvl w:val="0"/>
                <w:numId w:val="4"/>
              </w:numPr>
              <w:ind w:left="720" w:right="139" w:hanging="360"/>
              <w:jc w:val="left"/>
              <w:rPr>
                <w:sz w:val="20"/>
                <w:szCs w:val="20"/>
              </w:rPr>
            </w:pPr>
            <w:r w:rsidDel="00000000" w:rsidR="00000000" w:rsidRPr="00000000">
              <w:rPr>
                <w:sz w:val="20"/>
                <w:szCs w:val="20"/>
                <w:rtl w:val="0"/>
              </w:rPr>
              <w:t xml:space="preserve">Start-up</w:t>
            </w:r>
          </w:p>
          <w:p w:rsidR="00000000" w:rsidDel="00000000" w:rsidP="00000000" w:rsidRDefault="00000000" w:rsidRPr="00000000" w14:paraId="000000AF">
            <w:pPr>
              <w:widowControl w:val="0"/>
              <w:numPr>
                <w:ilvl w:val="0"/>
                <w:numId w:val="4"/>
              </w:numPr>
              <w:ind w:left="720" w:right="139" w:hanging="360"/>
              <w:jc w:val="left"/>
              <w:rPr>
                <w:sz w:val="20"/>
                <w:szCs w:val="20"/>
              </w:rPr>
            </w:pPr>
            <w:r w:rsidDel="00000000" w:rsidR="00000000" w:rsidRPr="00000000">
              <w:rPr>
                <w:sz w:val="20"/>
                <w:szCs w:val="20"/>
                <w:rtl w:val="0"/>
              </w:rPr>
              <w:t xml:space="preserve">Fondation</w:t>
            </w:r>
          </w:p>
          <w:p w:rsidR="00000000" w:rsidDel="00000000" w:rsidP="00000000" w:rsidRDefault="00000000" w:rsidRPr="00000000" w14:paraId="000000B0">
            <w:pPr>
              <w:widowControl w:val="0"/>
              <w:numPr>
                <w:ilvl w:val="0"/>
                <w:numId w:val="4"/>
              </w:numPr>
              <w:ind w:left="720" w:right="139" w:hanging="360"/>
              <w:jc w:val="left"/>
              <w:rPr>
                <w:sz w:val="20"/>
                <w:szCs w:val="20"/>
              </w:rPr>
            </w:pPr>
            <w:r w:rsidDel="00000000" w:rsidR="00000000" w:rsidRPr="00000000">
              <w:rPr>
                <w:sz w:val="20"/>
                <w:szCs w:val="20"/>
                <w:rtl w:val="0"/>
              </w:rPr>
              <w:t xml:space="preserve">Société savante</w:t>
            </w:r>
          </w:p>
          <w:p w:rsidR="00000000" w:rsidDel="00000000" w:rsidP="00000000" w:rsidRDefault="00000000" w:rsidRPr="00000000" w14:paraId="000000B1">
            <w:pPr>
              <w:widowControl w:val="0"/>
              <w:numPr>
                <w:ilvl w:val="0"/>
                <w:numId w:val="4"/>
              </w:numPr>
              <w:ind w:left="720" w:right="139" w:hanging="360"/>
              <w:jc w:val="left"/>
              <w:rPr>
                <w:sz w:val="20"/>
                <w:szCs w:val="20"/>
              </w:rPr>
            </w:pPr>
            <w:r w:rsidDel="00000000" w:rsidR="00000000" w:rsidRPr="00000000">
              <w:rPr>
                <w:sz w:val="20"/>
                <w:szCs w:val="20"/>
                <w:rtl w:val="0"/>
              </w:rPr>
              <w:t xml:space="preserve">Institution européenne ou internationale</w:t>
            </w:r>
          </w:p>
          <w:p w:rsidR="00000000" w:rsidDel="00000000" w:rsidP="00000000" w:rsidRDefault="00000000" w:rsidRPr="00000000" w14:paraId="000000B2">
            <w:pPr>
              <w:widowControl w:val="0"/>
              <w:numPr>
                <w:ilvl w:val="0"/>
                <w:numId w:val="4"/>
              </w:numPr>
              <w:ind w:left="720" w:right="139" w:hanging="360"/>
              <w:jc w:val="left"/>
              <w:rPr>
                <w:sz w:val="20"/>
                <w:szCs w:val="20"/>
              </w:rPr>
            </w:pPr>
            <w:r w:rsidDel="00000000" w:rsidR="00000000" w:rsidRPr="00000000">
              <w:rPr>
                <w:sz w:val="20"/>
                <w:szCs w:val="20"/>
                <w:rtl w:val="0"/>
              </w:rPr>
              <w:t xml:space="preserve">Assurance</w:t>
            </w:r>
          </w:p>
          <w:p w:rsidR="00000000" w:rsidDel="00000000" w:rsidP="00000000" w:rsidRDefault="00000000" w:rsidRPr="00000000" w14:paraId="000000B3">
            <w:pPr>
              <w:widowControl w:val="0"/>
              <w:numPr>
                <w:ilvl w:val="0"/>
                <w:numId w:val="4"/>
              </w:numPr>
              <w:ind w:left="720" w:right="139" w:hanging="360"/>
              <w:jc w:val="left"/>
              <w:rPr>
                <w:sz w:val="20"/>
                <w:szCs w:val="20"/>
              </w:rPr>
            </w:pPr>
            <w:r w:rsidDel="00000000" w:rsidR="00000000" w:rsidRPr="00000000">
              <w:rPr>
                <w:sz w:val="20"/>
                <w:szCs w:val="20"/>
                <w:rtl w:val="0"/>
              </w:rPr>
              <w:t xml:space="preserve">Pôle de compétitivité</w:t>
            </w:r>
          </w:p>
          <w:p w:rsidR="00000000" w:rsidDel="00000000" w:rsidP="00000000" w:rsidRDefault="00000000" w:rsidRPr="00000000" w14:paraId="000000B4">
            <w:pPr>
              <w:widowControl w:val="0"/>
              <w:numPr>
                <w:ilvl w:val="0"/>
                <w:numId w:val="4"/>
              </w:numPr>
              <w:ind w:left="720" w:right="139" w:hanging="360"/>
              <w:jc w:val="left"/>
              <w:rPr>
                <w:sz w:val="20"/>
                <w:szCs w:val="20"/>
              </w:rPr>
            </w:pPr>
            <w:r w:rsidDel="00000000" w:rsidR="00000000" w:rsidRPr="00000000">
              <w:rPr>
                <w:sz w:val="20"/>
                <w:szCs w:val="20"/>
                <w:rtl w:val="0"/>
              </w:rPr>
              <w:t xml:space="preserve">Plateforme de données</w:t>
            </w:r>
          </w:p>
          <w:p w:rsidR="00000000" w:rsidDel="00000000" w:rsidP="00000000" w:rsidRDefault="00000000" w:rsidRPr="00000000" w14:paraId="000000B5">
            <w:pPr>
              <w:widowControl w:val="0"/>
              <w:numPr>
                <w:ilvl w:val="0"/>
                <w:numId w:val="4"/>
              </w:numPr>
              <w:ind w:left="720" w:right="139" w:hanging="360"/>
              <w:jc w:val="left"/>
              <w:rPr>
                <w:sz w:val="20"/>
                <w:szCs w:val="20"/>
              </w:rPr>
            </w:pPr>
            <w:r w:rsidDel="00000000" w:rsidR="00000000" w:rsidRPr="00000000">
              <w:rPr>
                <w:sz w:val="20"/>
                <w:szCs w:val="20"/>
                <w:rtl w:val="0"/>
              </w:rPr>
              <w:t xml:space="preserve">Organisme de presse</w:t>
            </w:r>
          </w:p>
          <w:p w:rsidR="00000000" w:rsidDel="00000000" w:rsidP="00000000" w:rsidRDefault="00000000" w:rsidRPr="00000000" w14:paraId="000000B6">
            <w:pPr>
              <w:widowControl w:val="0"/>
              <w:numPr>
                <w:ilvl w:val="0"/>
                <w:numId w:val="4"/>
              </w:numPr>
              <w:ind w:left="720" w:right="139" w:hanging="360"/>
              <w:jc w:val="left"/>
              <w:rPr>
                <w:sz w:val="20"/>
                <w:szCs w:val="20"/>
              </w:rPr>
            </w:pPr>
            <w:r w:rsidDel="00000000" w:rsidR="00000000" w:rsidRPr="00000000">
              <w:rPr>
                <w:sz w:val="20"/>
                <w:szCs w:val="20"/>
                <w:rtl w:val="0"/>
              </w:rPr>
              <w:t xml:space="preserve">Association de patients</w:t>
            </w:r>
          </w:p>
          <w:p w:rsidR="00000000" w:rsidDel="00000000" w:rsidP="00000000" w:rsidRDefault="00000000" w:rsidRPr="00000000" w14:paraId="000000B7">
            <w:pPr>
              <w:widowControl w:val="0"/>
              <w:numPr>
                <w:ilvl w:val="0"/>
                <w:numId w:val="4"/>
              </w:numPr>
              <w:ind w:left="720" w:right="139" w:hanging="360"/>
              <w:jc w:val="left"/>
              <w:rPr>
                <w:sz w:val="20"/>
                <w:szCs w:val="20"/>
              </w:rPr>
            </w:pPr>
            <w:r w:rsidDel="00000000" w:rsidR="00000000" w:rsidRPr="00000000">
              <w:rPr>
                <w:sz w:val="20"/>
                <w:szCs w:val="20"/>
                <w:rtl w:val="0"/>
              </w:rPr>
              <w:t xml:space="preserve">Établissement / Fédération de santé (CHU, </w:t>
            </w:r>
            <w:r w:rsidDel="00000000" w:rsidR="00000000" w:rsidRPr="00000000">
              <w:rPr>
                <w:sz w:val="20"/>
                <w:szCs w:val="20"/>
                <w:rtl w:val="0"/>
              </w:rPr>
              <w:t xml:space="preserve">CHRU</w:t>
            </w:r>
            <w:r w:rsidDel="00000000" w:rsidR="00000000" w:rsidRPr="00000000">
              <w:rPr>
                <w:sz w:val="20"/>
                <w:szCs w:val="20"/>
                <w:rtl w:val="0"/>
              </w:rPr>
              <w:t xml:space="preserve">, CLCC, clinique, etc…)</w:t>
            </w:r>
          </w:p>
          <w:p w:rsidR="00000000" w:rsidDel="00000000" w:rsidP="00000000" w:rsidRDefault="00000000" w:rsidRPr="00000000" w14:paraId="000000B8">
            <w:pPr>
              <w:widowControl w:val="0"/>
              <w:numPr>
                <w:ilvl w:val="0"/>
                <w:numId w:val="4"/>
              </w:numPr>
              <w:ind w:left="720" w:right="139" w:hanging="360"/>
              <w:jc w:val="left"/>
              <w:rPr>
                <w:sz w:val="20"/>
                <w:szCs w:val="20"/>
              </w:rPr>
            </w:pPr>
            <w:r w:rsidDel="00000000" w:rsidR="00000000" w:rsidRPr="00000000">
              <w:rPr>
                <w:sz w:val="20"/>
                <w:szCs w:val="20"/>
                <w:rtl w:val="0"/>
              </w:rPr>
              <w:t xml:space="preserve">Autre</w:t>
            </w:r>
            <w:r w:rsidDel="00000000" w:rsidR="00000000" w:rsidRPr="00000000">
              <w:rPr>
                <w:rtl w:val="0"/>
              </w:rPr>
            </w:r>
          </w:p>
        </w:tc>
      </w:tr>
      <w:tr>
        <w:trPr>
          <w:cantSplit w:val="0"/>
          <w:trHeight w:val="440" w:hRule="atLeast"/>
          <w:tblHeader w:val="0"/>
        </w:trPr>
        <w:tc>
          <w:tcPr>
            <w:tcBorders>
              <w:top w:color="036287" w:space="0" w:sz="8" w:val="single"/>
              <w:left w:color="036287" w:space="0" w:sz="8" w:val="single"/>
              <w:bottom w:color="036287" w:space="0" w:sz="8" w:val="single"/>
              <w:right w:color="036287" w:space="0" w:sz="8" w:val="single"/>
            </w:tcBorders>
            <w:shd w:fill="c6dbe4" w:val="clear"/>
            <w:tcMar>
              <w:top w:w="100.0" w:type="dxa"/>
              <w:left w:w="100.0" w:type="dxa"/>
              <w:bottom w:w="100.0" w:type="dxa"/>
              <w:right w:w="100.0" w:type="dxa"/>
            </w:tcMar>
            <w:vAlign w:val="center"/>
          </w:tcPr>
          <w:p w:rsidR="00000000" w:rsidDel="00000000" w:rsidP="00000000" w:rsidRDefault="00000000" w:rsidRPr="00000000" w14:paraId="000000B9">
            <w:pPr>
              <w:widowControl w:val="0"/>
              <w:ind w:right="139" w:hanging="2"/>
              <w:jc w:val="left"/>
              <w:rPr>
                <w:b w:val="1"/>
                <w:sz w:val="20"/>
                <w:szCs w:val="20"/>
              </w:rPr>
            </w:pPr>
            <w:r w:rsidDel="00000000" w:rsidR="00000000" w:rsidRPr="00000000">
              <w:rPr>
                <w:b w:val="1"/>
                <w:sz w:val="20"/>
                <w:szCs w:val="20"/>
                <w:rtl w:val="0"/>
              </w:rPr>
              <w:t xml:space="preserve">Statut de validation scientifique de l’algorithme (sur des données de validation)</w:t>
            </w:r>
          </w:p>
        </w:tc>
        <w:tc>
          <w:tcPr>
            <w:tcBorders>
              <w:top w:color="036287" w:space="0" w:sz="8" w:val="single"/>
              <w:left w:color="036287" w:space="0" w:sz="8" w:val="single"/>
              <w:bottom w:color="036287" w:space="0" w:sz="8" w:val="single"/>
              <w:right w:color="036287" w:space="0" w:sz="8" w:val="single"/>
            </w:tcBorders>
            <w:shd w:fill="auto" w:val="clear"/>
            <w:tcMar>
              <w:top w:w="100.0" w:type="dxa"/>
              <w:left w:w="100.0" w:type="dxa"/>
              <w:bottom w:w="100.0" w:type="dxa"/>
              <w:right w:w="100.0" w:type="dxa"/>
            </w:tcMar>
          </w:tcPr>
          <w:p w:rsidR="00000000" w:rsidDel="00000000" w:rsidP="00000000" w:rsidRDefault="00000000" w:rsidRPr="00000000" w14:paraId="000000BA">
            <w:pPr>
              <w:widowControl w:val="0"/>
              <w:numPr>
                <w:ilvl w:val="0"/>
                <w:numId w:val="4"/>
              </w:numPr>
              <w:ind w:left="720" w:right="139" w:hanging="360"/>
              <w:jc w:val="left"/>
              <w:rPr>
                <w:sz w:val="20"/>
                <w:szCs w:val="20"/>
              </w:rPr>
            </w:pPr>
            <w:r w:rsidDel="00000000" w:rsidR="00000000" w:rsidRPr="00000000">
              <w:rPr>
                <w:sz w:val="20"/>
                <w:szCs w:val="20"/>
                <w:rtl w:val="0"/>
              </w:rPr>
              <w:t xml:space="preserve">Validé</w:t>
            </w:r>
          </w:p>
          <w:p w:rsidR="00000000" w:rsidDel="00000000" w:rsidP="00000000" w:rsidRDefault="00000000" w:rsidRPr="00000000" w14:paraId="000000BB">
            <w:pPr>
              <w:widowControl w:val="0"/>
              <w:numPr>
                <w:ilvl w:val="0"/>
                <w:numId w:val="4"/>
              </w:numPr>
              <w:ind w:left="720" w:right="139" w:hanging="360"/>
              <w:jc w:val="left"/>
              <w:rPr>
                <w:sz w:val="20"/>
                <w:szCs w:val="20"/>
              </w:rPr>
            </w:pPr>
            <w:r w:rsidDel="00000000" w:rsidR="00000000" w:rsidRPr="00000000">
              <w:rPr>
                <w:sz w:val="20"/>
                <w:szCs w:val="20"/>
                <w:rtl w:val="0"/>
              </w:rPr>
              <w:t xml:space="preserve">En cours de validation</w:t>
            </w:r>
          </w:p>
          <w:p w:rsidR="00000000" w:rsidDel="00000000" w:rsidP="00000000" w:rsidRDefault="00000000" w:rsidRPr="00000000" w14:paraId="000000BC">
            <w:pPr>
              <w:widowControl w:val="0"/>
              <w:numPr>
                <w:ilvl w:val="0"/>
                <w:numId w:val="4"/>
              </w:numPr>
              <w:ind w:left="720" w:right="139" w:hanging="360"/>
              <w:jc w:val="left"/>
              <w:rPr>
                <w:sz w:val="20"/>
                <w:szCs w:val="20"/>
              </w:rPr>
            </w:pPr>
            <w:r w:rsidDel="00000000" w:rsidR="00000000" w:rsidRPr="00000000">
              <w:rPr>
                <w:sz w:val="20"/>
                <w:szCs w:val="20"/>
                <w:rtl w:val="0"/>
              </w:rPr>
              <w:t xml:space="preserve">Non validé</w:t>
            </w:r>
          </w:p>
        </w:tc>
      </w:tr>
      <w:tr>
        <w:trPr>
          <w:cantSplit w:val="0"/>
          <w:trHeight w:val="440" w:hRule="atLeast"/>
          <w:tblHeader w:val="0"/>
        </w:trPr>
        <w:tc>
          <w:tcPr>
            <w:tcBorders>
              <w:top w:color="036287" w:space="0" w:sz="8" w:val="single"/>
              <w:left w:color="036287" w:space="0" w:sz="8" w:val="single"/>
              <w:bottom w:color="036287" w:space="0" w:sz="8" w:val="single"/>
              <w:right w:color="036287" w:space="0" w:sz="8" w:val="single"/>
            </w:tcBorders>
            <w:shd w:fill="c6dbe4" w:val="clear"/>
            <w:tcMar>
              <w:top w:w="100.0" w:type="dxa"/>
              <w:left w:w="100.0" w:type="dxa"/>
              <w:bottom w:w="100.0" w:type="dxa"/>
              <w:right w:w="100.0" w:type="dxa"/>
            </w:tcMar>
            <w:vAlign w:val="center"/>
          </w:tcPr>
          <w:p w:rsidR="00000000" w:rsidDel="00000000" w:rsidP="00000000" w:rsidRDefault="00000000" w:rsidRPr="00000000" w14:paraId="000000BD">
            <w:pPr>
              <w:widowControl w:val="0"/>
              <w:ind w:right="139" w:hanging="2"/>
              <w:jc w:val="left"/>
              <w:rPr>
                <w:b w:val="1"/>
                <w:sz w:val="20"/>
                <w:szCs w:val="20"/>
              </w:rPr>
            </w:pPr>
            <w:r w:rsidDel="00000000" w:rsidR="00000000" w:rsidRPr="00000000">
              <w:rPr>
                <w:b w:val="1"/>
                <w:sz w:val="20"/>
                <w:szCs w:val="20"/>
                <w:rtl w:val="0"/>
              </w:rPr>
              <w:t xml:space="preserve">Maintenance</w:t>
            </w:r>
            <w:r w:rsidDel="00000000" w:rsidR="00000000" w:rsidRPr="00000000">
              <w:rPr>
                <w:b w:val="1"/>
                <w:sz w:val="20"/>
                <w:szCs w:val="20"/>
                <w:rtl w:val="0"/>
              </w:rPr>
              <w:t xml:space="preserve"> </w:t>
            </w:r>
          </w:p>
        </w:tc>
        <w:tc>
          <w:tcPr>
            <w:tcBorders>
              <w:top w:color="036287" w:space="0" w:sz="8" w:val="single"/>
              <w:left w:color="036287" w:space="0" w:sz="8" w:val="single"/>
              <w:bottom w:color="036287" w:space="0" w:sz="8" w:val="single"/>
              <w:right w:color="036287" w:space="0" w:sz="8" w:val="single"/>
            </w:tcBorders>
            <w:shd w:fill="auto" w:val="clear"/>
            <w:tcMar>
              <w:top w:w="100.0" w:type="dxa"/>
              <w:left w:w="100.0" w:type="dxa"/>
              <w:bottom w:w="100.0" w:type="dxa"/>
              <w:right w:w="100.0" w:type="dxa"/>
            </w:tcMar>
          </w:tcPr>
          <w:p w:rsidR="00000000" w:rsidDel="00000000" w:rsidP="00000000" w:rsidRDefault="00000000" w:rsidRPr="00000000" w14:paraId="000000BE">
            <w:pPr>
              <w:widowControl w:val="0"/>
              <w:numPr>
                <w:ilvl w:val="0"/>
                <w:numId w:val="3"/>
              </w:numPr>
              <w:ind w:left="720" w:right="139" w:hanging="360"/>
              <w:jc w:val="left"/>
              <w:rPr>
                <w:sz w:val="20"/>
                <w:szCs w:val="20"/>
              </w:rPr>
            </w:pPr>
            <w:r w:rsidDel="00000000" w:rsidR="00000000" w:rsidRPr="00000000">
              <w:rPr>
                <w:sz w:val="20"/>
                <w:szCs w:val="20"/>
                <w:rtl w:val="0"/>
              </w:rPr>
              <w:t xml:space="preserve">Régulière</w:t>
            </w:r>
          </w:p>
          <w:p w:rsidR="00000000" w:rsidDel="00000000" w:rsidP="00000000" w:rsidRDefault="00000000" w:rsidRPr="00000000" w14:paraId="000000BF">
            <w:pPr>
              <w:widowControl w:val="0"/>
              <w:numPr>
                <w:ilvl w:val="0"/>
                <w:numId w:val="3"/>
              </w:numPr>
              <w:ind w:left="720" w:right="139" w:hanging="360"/>
              <w:jc w:val="left"/>
              <w:rPr>
                <w:sz w:val="20"/>
                <w:szCs w:val="20"/>
              </w:rPr>
            </w:pPr>
            <w:r w:rsidDel="00000000" w:rsidR="00000000" w:rsidRPr="00000000">
              <w:rPr>
                <w:sz w:val="20"/>
                <w:szCs w:val="20"/>
                <w:rtl w:val="0"/>
              </w:rPr>
              <w:t xml:space="preserve">Ad-hoc (en fonction des remontées de problèmes, suggestions)</w:t>
            </w:r>
          </w:p>
          <w:p w:rsidR="00000000" w:rsidDel="00000000" w:rsidP="00000000" w:rsidRDefault="00000000" w:rsidRPr="00000000" w14:paraId="000000C0">
            <w:pPr>
              <w:widowControl w:val="0"/>
              <w:numPr>
                <w:ilvl w:val="0"/>
                <w:numId w:val="3"/>
              </w:numPr>
              <w:ind w:left="720" w:right="139" w:hanging="360"/>
              <w:jc w:val="left"/>
              <w:rPr>
                <w:sz w:val="20"/>
                <w:szCs w:val="20"/>
              </w:rPr>
            </w:pPr>
            <w:r w:rsidDel="00000000" w:rsidR="00000000" w:rsidRPr="00000000">
              <w:rPr>
                <w:sz w:val="20"/>
                <w:szCs w:val="20"/>
                <w:rtl w:val="0"/>
              </w:rPr>
              <w:t xml:space="preserve">Pas de maintenance</w:t>
            </w:r>
          </w:p>
        </w:tc>
      </w:tr>
    </w:tbl>
    <w:p w:rsidR="00000000" w:rsidDel="00000000" w:rsidP="00000000" w:rsidRDefault="00000000" w:rsidRPr="00000000" w14:paraId="000000C1">
      <w:pPr>
        <w:jc w:val="left"/>
        <w:rPr/>
      </w:pP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1118.5039370078755" w:top="1700.7874015748032" w:left="1440" w:right="1399.1338582677172" w:header="720" w:footer="1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tabs>
        <w:tab w:val="center" w:leader="none" w:pos="4536"/>
        <w:tab w:val="right" w:leader="none" w:pos="9072"/>
      </w:tabs>
      <w:jc w:val="left"/>
      <w:rPr>
        <w:sz w:val="16"/>
        <w:szCs w:val="16"/>
      </w:rPr>
    </w:pPr>
    <w:r w:rsidDel="00000000" w:rsidR="00000000" w:rsidRPr="00000000">
      <w:rPr>
        <w:sz w:val="16"/>
        <w:szCs w:val="16"/>
        <w:rtl w:val="0"/>
      </w:rPr>
      <w:t xml:space="preserve">[MVP BOAS] Template de métadonnées + readme + tags</w:t>
    </w:r>
  </w:p>
  <w:p w:rsidR="00000000" w:rsidDel="00000000" w:rsidP="00000000" w:rsidRDefault="00000000" w:rsidRPr="00000000" w14:paraId="000000C6">
    <w:pPr>
      <w:tabs>
        <w:tab w:val="center" w:leader="none" w:pos="4536"/>
        <w:tab w:val="right" w:leader="none" w:pos="9072"/>
      </w:tabs>
      <w:jc w:val="left"/>
      <w:rPr>
        <w:sz w:val="16"/>
        <w:szCs w:val="16"/>
      </w:rPr>
    </w:pPr>
    <w:r w:rsidDel="00000000" w:rsidR="00000000" w:rsidRPr="00000000">
      <w:rPr>
        <w:rtl w:val="0"/>
      </w:rPr>
    </w:r>
  </w:p>
  <w:p w:rsidR="00000000" w:rsidDel="00000000" w:rsidP="00000000" w:rsidRDefault="00000000" w:rsidRPr="00000000" w14:paraId="000000C7">
    <w:pPr>
      <w:tabs>
        <w:tab w:val="center" w:leader="none" w:pos="4536"/>
        <w:tab w:val="right" w:leader="none" w:pos="9072"/>
      </w:tabs>
      <w:spacing w:line="240" w:lineRule="auto"/>
      <w:jc w:val="left"/>
      <w:rPr>
        <w:sz w:val="16"/>
        <w:szCs w:val="16"/>
      </w:rPr>
    </w:pPr>
    <w:r w:rsidDel="00000000" w:rsidR="00000000" w:rsidRPr="00000000">
      <w:rPr>
        <w:rtl w:val="0"/>
      </w:rPr>
    </w:r>
  </w:p>
  <w:p w:rsidR="00000000" w:rsidDel="00000000" w:rsidP="00000000" w:rsidRDefault="00000000" w:rsidRPr="00000000" w14:paraId="000000C8">
    <w:pPr>
      <w:tabs>
        <w:tab w:val="center" w:leader="none" w:pos="4536"/>
        <w:tab w:val="right" w:leader="none" w:pos="9072"/>
      </w:tabs>
      <w:spacing w:line="240" w:lineRule="auto"/>
      <w:rPr>
        <w:rFonts w:ascii="Tahoma" w:cs="Tahoma" w:eastAsia="Tahoma" w:hAnsi="Tahoma"/>
        <w:sz w:val="14"/>
        <w:szCs w:val="14"/>
      </w:rPr>
    </w:pPr>
    <w:r w:rsidDel="00000000" w:rsidR="00000000" w:rsidRPr="00000000">
      <w:rPr>
        <w:rtl w:val="0"/>
      </w:rPr>
    </w:r>
  </w:p>
  <w:p w:rsidR="00000000" w:rsidDel="00000000" w:rsidP="00000000" w:rsidRDefault="00000000" w:rsidRPr="00000000" w14:paraId="000000C9">
    <w:pPr>
      <w:tabs>
        <w:tab w:val="center" w:leader="none" w:pos="4536"/>
        <w:tab w:val="right" w:leader="none" w:pos="9072"/>
      </w:tabs>
      <w:spacing w:line="240" w:lineRule="auto"/>
      <w:rPr>
        <w:rFonts w:ascii="Tahoma" w:cs="Tahoma" w:eastAsia="Tahoma" w:hAnsi="Tahoma"/>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right"/>
      <w:rPr>
        <w:color w:val="000000"/>
      </w:rPr>
    </w:pPr>
    <w:r w:rsidDel="00000000" w:rsidR="00000000" w:rsidRPr="00000000">
      <w:rPr/>
      <w:drawing>
        <wp:anchor allowOverlap="1" behindDoc="0" distB="0" distT="0" distL="0" distR="0" hidden="0" layoutInCell="1" locked="0" relativeHeight="0" simplePos="0">
          <wp:simplePos x="0" y="0"/>
          <wp:positionH relativeFrom="page">
            <wp:posOffset>6664650</wp:posOffset>
          </wp:positionH>
          <wp:positionV relativeFrom="page">
            <wp:posOffset>38100</wp:posOffset>
          </wp:positionV>
          <wp:extent cx="972329" cy="891302"/>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rot="16200000">
                    <a:off x="0" y="0"/>
                    <a:ext cx="972329" cy="891302"/>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wp:posOffset>
          </wp:positionH>
          <wp:positionV relativeFrom="paragraph">
            <wp:posOffset>-190483</wp:posOffset>
          </wp:positionV>
          <wp:extent cx="2071688" cy="439449"/>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071688" cy="43944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spacing w:line="259" w:lineRule="auto"/>
      <w:rPr/>
    </w:pPr>
    <w:r w:rsidDel="00000000" w:rsidR="00000000" w:rsidRPr="00000000">
      <w:rPr/>
      <w:drawing>
        <wp:anchor allowOverlap="1" behindDoc="0" distB="0" distT="0" distL="0" distR="0" hidden="0" layoutInCell="1" locked="0" relativeHeight="0" simplePos="0">
          <wp:simplePos x="0" y="0"/>
          <wp:positionH relativeFrom="page">
            <wp:posOffset>6674175</wp:posOffset>
          </wp:positionH>
          <wp:positionV relativeFrom="page">
            <wp:posOffset>28575</wp:posOffset>
          </wp:positionV>
          <wp:extent cx="972329" cy="891302"/>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rot="16200000">
                    <a:off x="0" y="0"/>
                    <a:ext cx="972329" cy="891302"/>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-333372</wp:posOffset>
          </wp:positionH>
          <wp:positionV relativeFrom="paragraph">
            <wp:posOffset>-104772</wp:posOffset>
          </wp:positionV>
          <wp:extent cx="1604963" cy="339193"/>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604963" cy="33919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ahoma" w:cs="Tahoma" w:eastAsia="Tahoma" w:hAnsi="Tahoma"/>
        <w:sz w:val="22"/>
        <w:szCs w:val="22"/>
        <w:lang w:val="fr"/>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240" w:lineRule="auto"/>
      <w:ind w:left="720" w:hanging="360"/>
      <w:jc w:val="both"/>
    </w:pPr>
    <w:rPr>
      <w:rFonts w:ascii="Tahoma" w:cs="Tahoma" w:eastAsia="Tahoma" w:hAnsi="Tahoma"/>
      <w:b w:val="1"/>
      <w:color w:val="036287"/>
      <w:sz w:val="30"/>
      <w:szCs w:val="30"/>
    </w:rPr>
  </w:style>
  <w:style w:type="paragraph" w:styleId="Heading2">
    <w:name w:val="heading 2"/>
    <w:basedOn w:val="Normal"/>
    <w:next w:val="Normal"/>
    <w:pPr>
      <w:keepNext w:val="1"/>
      <w:keepLines w:val="1"/>
      <w:ind w:left="1440" w:hanging="360"/>
    </w:pPr>
    <w:rPr>
      <w:rFonts w:ascii="Tahoma" w:cs="Tahoma" w:eastAsia="Tahoma" w:hAnsi="Tahoma"/>
      <w:b w:val="1"/>
      <w:color w:val="036287"/>
      <w:sz w:val="26"/>
      <w:szCs w:val="26"/>
    </w:rPr>
  </w:style>
  <w:style w:type="paragraph" w:styleId="Heading3">
    <w:name w:val="heading 3"/>
    <w:basedOn w:val="Normal"/>
    <w:next w:val="Normal"/>
    <w:pPr>
      <w:keepNext w:val="1"/>
      <w:keepLines w:val="1"/>
      <w:ind w:left="2160" w:hanging="360"/>
    </w:pPr>
    <w:rPr>
      <w:rFonts w:ascii="Tahoma" w:cs="Tahoma" w:eastAsia="Tahoma" w:hAnsi="Tahoma"/>
      <w:color w:val="036287"/>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line="240" w:lineRule="auto"/>
      <w:jc w:val="center"/>
    </w:pPr>
    <w:rPr>
      <w:rFonts w:ascii="Tahoma" w:cs="Tahoma" w:eastAsia="Tahoma" w:hAnsi="Tahoma"/>
      <w:b w:val="1"/>
      <w:color w:val="036287"/>
      <w:sz w:val="36"/>
      <w:szCs w:val="36"/>
    </w:rPr>
  </w:style>
  <w:style w:type="paragraph" w:styleId="Subtitle">
    <w:name w:val="Subtitle"/>
    <w:basedOn w:val="Normal"/>
    <w:next w:val="Normal"/>
    <w:pPr>
      <w:keepNext w:val="1"/>
      <w:keepLines w:val="1"/>
      <w:spacing w:line="240" w:lineRule="auto"/>
      <w:jc w:val="center"/>
    </w:pPr>
    <w:rPr>
      <w:rFonts w:ascii="Tahoma" w:cs="Tahoma" w:eastAsia="Tahoma" w:hAnsi="Tahoma"/>
      <w:b w:val="1"/>
      <w:color w:val="036287"/>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rPr>
      <w:color w:val="00000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