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02">
      <w:pPr>
        <w:pStyle w:val="Title"/>
        <w:widowControl w:val="0"/>
        <w:ind w:left="0" w:right="-40.8661417322827" w:firstLine="0"/>
        <w:rPr>
          <w:color w:val="000000"/>
          <w:sz w:val="36.079999923706055"/>
          <w:szCs w:val="36.079999923706055"/>
        </w:rPr>
      </w:pPr>
      <w:bookmarkStart w:colFirst="0" w:colLast="0" w:name="_z6qnoc10gnly" w:id="0"/>
      <w:bookmarkEnd w:id="0"/>
      <w:r w:rsidDel="00000000" w:rsidR="00000000" w:rsidRPr="00000000">
        <w:rPr>
          <w:color w:val="000000"/>
          <w:sz w:val="36.079999923706055"/>
          <w:szCs w:val="36.079999923706055"/>
          <w:rtl w:val="0"/>
        </w:rPr>
        <w:t xml:space="preserve">TRAME DE REGLEMENT INTERIEUR DU COMITE SCIENTIFIQUE ET ÉTHIQUE </w:t>
      </w:r>
      <w:r w:rsidDel="00000000" w:rsidR="00000000" w:rsidRPr="00000000">
        <w:rPr>
          <w:color w:val="000000"/>
          <w:rtl w:val="0"/>
        </w:rPr>
        <w:t xml:space="preserve">À DESTINATION DES RESPONSABLES DE TRAITEMENT DES ENTREPÔTS DE DONNÉES DE SANTÉ</w:t>
      </w:r>
      <w:r w:rsidDel="00000000" w:rsidR="00000000" w:rsidRPr="00000000">
        <w:rPr>
          <w:color w:val="000000"/>
          <w:sz w:val="28.079999923706055"/>
          <w:szCs w:val="28.079999923706055"/>
          <w:rtl w:val="0"/>
        </w:rPr>
        <w:t xml:space="preserve"> </w:t>
      </w:r>
      <w:r w:rsidDel="00000000" w:rsidR="00000000" w:rsidRPr="00000000">
        <w:rPr>
          <w:rtl w:val="0"/>
        </w:rPr>
      </w:r>
    </w:p>
    <w:p w:rsidR="00000000" w:rsidDel="00000000" w:rsidP="00000000" w:rsidRDefault="00000000" w:rsidRPr="00000000" w14:paraId="00000003">
      <w:pPr>
        <w:pStyle w:val="Title"/>
        <w:widowControl w:val="0"/>
        <w:ind w:left="175.3009033203125" w:right="548.7401574803164" w:firstLine="0"/>
        <w:jc w:val="both"/>
        <w:rPr>
          <w:color w:val="000000"/>
          <w:sz w:val="36.079999923706055"/>
          <w:szCs w:val="36.079999923706055"/>
        </w:rPr>
      </w:pPr>
      <w:bookmarkStart w:colFirst="0" w:colLast="0" w:name="_vxk9pdz92ffr" w:id="1"/>
      <w:bookmarkEnd w:id="1"/>
      <w:r w:rsidDel="00000000" w:rsidR="00000000" w:rsidRPr="00000000">
        <w:rPr>
          <w:rtl w:val="0"/>
        </w:rPr>
      </w:r>
    </w:p>
    <w:p w:rsidR="00000000" w:rsidDel="00000000" w:rsidP="00000000" w:rsidRDefault="00000000" w:rsidRPr="00000000" w14:paraId="00000004">
      <w:pPr>
        <w:ind w:right="548.7401574803164"/>
        <w:jc w:val="both"/>
        <w:rPr>
          <w:rFonts w:ascii="Tahoma" w:cs="Tahoma" w:eastAsia="Tahoma" w:hAnsi="Tahoma"/>
          <w:i w:val="1"/>
        </w:rPr>
      </w:pPr>
      <w:r w:rsidDel="00000000" w:rsidR="00000000" w:rsidRPr="00000000">
        <w:rPr>
          <w:rFonts w:ascii="Tahoma" w:cs="Tahoma" w:eastAsia="Tahoma" w:hAnsi="Tahoma"/>
          <w:i w:val="1"/>
          <w:rtl w:val="0"/>
        </w:rPr>
        <w:t xml:space="preserve">Les éléments relevant de la réglementation sont </w:t>
      </w:r>
      <w:r w:rsidDel="00000000" w:rsidR="00000000" w:rsidRPr="00000000">
        <w:rPr>
          <w:rFonts w:ascii="Tahoma" w:cs="Tahoma" w:eastAsia="Tahoma" w:hAnsi="Tahoma"/>
          <w:i w:val="1"/>
          <w:shd w:fill="cfe2f3" w:val="clear"/>
          <w:rtl w:val="0"/>
        </w:rPr>
        <w:t xml:space="preserve">surlignés en bleu</w:t>
      </w:r>
      <w:r w:rsidDel="00000000" w:rsidR="00000000" w:rsidRPr="00000000">
        <w:rPr>
          <w:rFonts w:ascii="Tahoma" w:cs="Tahoma" w:eastAsia="Tahoma" w:hAnsi="Tahoma"/>
          <w:i w:val="1"/>
          <w:rtl w:val="0"/>
        </w:rPr>
        <w:t xml:space="preserve">.</w:t>
      </w:r>
    </w:p>
    <w:p w:rsidR="00000000" w:rsidDel="00000000" w:rsidP="00000000" w:rsidRDefault="00000000" w:rsidRPr="00000000" w14:paraId="00000005">
      <w:pPr>
        <w:ind w:right="548.7401574803164"/>
        <w:jc w:val="both"/>
        <w:rPr>
          <w:rFonts w:ascii="Tahoma" w:cs="Tahoma" w:eastAsia="Tahoma" w:hAnsi="Tahoma"/>
          <w:i w:val="1"/>
          <w:highlight w:val="yellow"/>
        </w:rPr>
      </w:pPr>
      <w:r w:rsidDel="00000000" w:rsidR="00000000" w:rsidRPr="00000000">
        <w:rPr>
          <w:rFonts w:ascii="Tahoma" w:cs="Tahoma" w:eastAsia="Tahoma" w:hAnsi="Tahoma"/>
          <w:i w:val="1"/>
          <w:rtl w:val="0"/>
        </w:rPr>
        <w:t xml:space="preserve">Les éléments pouvant être adaptés aux spécificités, besoins et contraintes de l’EDS sont </w:t>
      </w:r>
      <w:r w:rsidDel="00000000" w:rsidR="00000000" w:rsidRPr="00000000">
        <w:rPr>
          <w:rFonts w:ascii="Tahoma" w:cs="Tahoma" w:eastAsia="Tahoma" w:hAnsi="Tahoma"/>
          <w:i w:val="1"/>
          <w:highlight w:val="yellow"/>
          <w:rtl w:val="0"/>
        </w:rPr>
        <w:t xml:space="preserve">surlignés en jaune.</w:t>
      </w:r>
      <w:r w:rsidDel="00000000" w:rsidR="00000000" w:rsidRPr="00000000">
        <w:rPr>
          <w:rtl w:val="0"/>
        </w:rPr>
      </w:r>
    </w:p>
    <w:p w:rsidR="00000000" w:rsidDel="00000000" w:rsidP="00000000" w:rsidRDefault="00000000" w:rsidRPr="00000000" w14:paraId="00000006">
      <w:pPr>
        <w:ind w:right="548.7401574803164"/>
        <w:rPr>
          <w:highlight w:val="yellow"/>
        </w:rPr>
      </w:pPr>
      <w:r w:rsidDel="00000000" w:rsidR="00000000" w:rsidRPr="00000000">
        <w:rPr>
          <w:rtl w:val="0"/>
        </w:rPr>
      </w:r>
    </w:p>
    <w:p w:rsidR="00000000" w:rsidDel="00000000" w:rsidP="00000000" w:rsidRDefault="00000000" w:rsidRPr="00000000" w14:paraId="00000007">
      <w:pPr>
        <w:ind w:right="548.7401574803164"/>
        <w:rPr>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08">
      <w:pPr>
        <w:pStyle w:val="Title"/>
        <w:rPr>
          <w:color w:val="000000"/>
          <w:sz w:val="28"/>
          <w:szCs w:val="28"/>
        </w:rPr>
      </w:pPr>
      <w:bookmarkStart w:colFirst="0" w:colLast="0" w:name="_mqbx10hn1etc" w:id="2"/>
      <w:bookmarkEnd w:id="2"/>
      <w:r w:rsidDel="00000000" w:rsidR="00000000" w:rsidRPr="00000000">
        <w:rPr>
          <w:color w:val="000000"/>
          <w:sz w:val="28"/>
          <w:szCs w:val="28"/>
          <w:rtl w:val="0"/>
        </w:rPr>
        <w:t xml:space="preserve">RÈGLEMENT INTÉRIEUR DU COMITÉ SCIENTIFIQUE ET ÉTHIQUE DU COMITÉ SCIENTIFIQUE ET ÉTHIQUE DU [</w:t>
      </w:r>
      <w:r w:rsidDel="00000000" w:rsidR="00000000" w:rsidRPr="00000000">
        <w:rPr>
          <w:color w:val="000000"/>
          <w:sz w:val="28"/>
          <w:szCs w:val="28"/>
          <w:highlight w:val="yellow"/>
          <w:rtl w:val="0"/>
        </w:rPr>
        <w:t xml:space="preserve">nom de la structure</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spacing w:after="0" w:before="0" w:lineRule="auto"/>
        <w:ind w:left="0" w:right="548.7401574803164" w:firstLine="0"/>
        <w:rPr>
          <w:color w:val="000000"/>
        </w:rPr>
      </w:pPr>
      <w:bookmarkStart w:colFirst="0" w:colLast="0" w:name="_lheaitpkk6vo" w:id="3"/>
      <w:bookmarkEnd w:id="3"/>
      <w:r w:rsidDel="00000000" w:rsidR="00000000" w:rsidRPr="00000000">
        <w:rPr>
          <w:color w:val="000000"/>
          <w:rtl w:val="0"/>
        </w:rPr>
        <w:t xml:space="preserve">Glos</w:t>
      </w:r>
      <w:r w:rsidDel="00000000" w:rsidR="00000000" w:rsidRPr="00000000">
        <w:rPr>
          <w:color w:val="000000"/>
          <w:rtl w:val="0"/>
        </w:rPr>
        <w:t xml:space="preserve">saire</w:t>
      </w:r>
      <w:r w:rsidDel="00000000" w:rsidR="00000000" w:rsidRPr="00000000">
        <w:rPr>
          <w:color w:val="000000"/>
          <w:rtl w:val="0"/>
        </w:rPr>
        <w:t xml:space="preserve"> </w:t>
      </w:r>
    </w:p>
    <w:p w:rsidR="00000000" w:rsidDel="00000000" w:rsidP="00000000" w:rsidRDefault="00000000" w:rsidRPr="00000000" w14:paraId="0000000B">
      <w:pPr>
        <w:widowControl w:val="0"/>
        <w:spacing w:before="282.01171875" w:line="229.9079704284668" w:lineRule="auto"/>
        <w:ind w:right="-5.421142578125"/>
        <w:jc w:val="both"/>
        <w:rPr>
          <w:rFonts w:ascii="Tahoma" w:cs="Tahoma" w:eastAsia="Tahoma" w:hAnsi="Tahoma"/>
          <w:sz w:val="22.079999923706055"/>
          <w:szCs w:val="22.079999923706055"/>
        </w:rPr>
      </w:pPr>
      <w:r w:rsidDel="00000000" w:rsidR="00000000" w:rsidRPr="00000000">
        <w:rPr>
          <w:rFonts w:ascii="Tahoma" w:cs="Tahoma" w:eastAsia="Tahoma" w:hAnsi="Tahoma"/>
          <w:b w:val="1"/>
          <w:rtl w:val="0"/>
        </w:rPr>
        <w:t xml:space="preserve">Comité Éthique et Scientifique (ci après “CSE”)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sz w:val="22.079999923706055"/>
          <w:szCs w:val="22.079999923706055"/>
          <w:rtl w:val="0"/>
        </w:rPr>
        <w:t xml:space="preserve">examine les projets de recherche, étude et </w:t>
      </w:r>
      <w:r w:rsidDel="00000000" w:rsidR="00000000" w:rsidRPr="00000000">
        <w:rPr>
          <w:rFonts w:ascii="Tahoma" w:cs="Tahoma" w:eastAsia="Tahoma" w:hAnsi="Tahoma"/>
          <w:rtl w:val="0"/>
        </w:rPr>
        <w:t xml:space="preserve">évaluation mobilisant des données de l’EDS de [</w:t>
      </w:r>
      <w:r w:rsidDel="00000000" w:rsidR="00000000" w:rsidRPr="00000000">
        <w:rPr>
          <w:rFonts w:ascii="Tahoma" w:cs="Tahoma" w:eastAsia="Tahoma" w:hAnsi="Tahoma"/>
          <w:highlight w:val="yellow"/>
          <w:rtl w:val="0"/>
        </w:rPr>
        <w:t xml:space="preserve">nom de la structure</w:t>
      </w:r>
      <w:r w:rsidDel="00000000" w:rsidR="00000000" w:rsidRPr="00000000">
        <w:rPr>
          <w:rFonts w:ascii="Tahoma" w:cs="Tahoma" w:eastAsia="Tahoma" w:hAnsi="Tahoma"/>
          <w:rtl w:val="0"/>
        </w:rPr>
        <w:t xml:space="preserve">]. Les</w:t>
      </w:r>
      <w:r w:rsidDel="00000000" w:rsidR="00000000" w:rsidRPr="00000000">
        <w:rPr>
          <w:rFonts w:ascii="Tahoma" w:cs="Tahoma" w:eastAsia="Tahoma" w:hAnsi="Tahoma"/>
          <w:sz w:val="22.079999923706055"/>
          <w:szCs w:val="22.079999923706055"/>
          <w:rtl w:val="0"/>
        </w:rPr>
        <w:t xml:space="preserve"> projets soumis au CSE doivent poursuivre l’une ou plusieurs des finalités suivantes (</w:t>
      </w:r>
      <w:r w:rsidDel="00000000" w:rsidR="00000000" w:rsidRPr="00000000">
        <w:rPr>
          <w:rFonts w:ascii="Tahoma" w:cs="Tahoma" w:eastAsia="Tahoma" w:hAnsi="Tahoma"/>
          <w:sz w:val="22.079999923706055"/>
          <w:szCs w:val="22.079999923706055"/>
          <w:rtl w:val="0"/>
        </w:rPr>
        <w:t xml:space="preserve">l'Article L1461-1 du CSP)</w:t>
      </w:r>
      <w:r w:rsidDel="00000000" w:rsidR="00000000" w:rsidRPr="00000000">
        <w:rPr>
          <w:rFonts w:ascii="Tahoma" w:cs="Tahoma" w:eastAsia="Tahoma" w:hAnsi="Tahoma"/>
          <w:sz w:val="22.079999923706055"/>
          <w:szCs w:val="22.079999923706055"/>
          <w:rtl w:val="0"/>
        </w:rPr>
        <w:t xml:space="preserve"> : </w:t>
      </w:r>
    </w:p>
    <w:p w:rsidR="00000000" w:rsidDel="00000000" w:rsidP="00000000" w:rsidRDefault="00000000" w:rsidRPr="00000000" w14:paraId="0000000C">
      <w:pPr>
        <w:widowControl w:val="0"/>
        <w:numPr>
          <w:ilvl w:val="0"/>
          <w:numId w:val="1"/>
        </w:numPr>
        <w:spacing w:after="0" w:afterAutospacing="0" w:before="282.01171875" w:line="229.9079704284668" w:lineRule="auto"/>
        <w:ind w:left="720" w:right="-5.421142578125" w:hanging="36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sz w:val="22.079999923706055"/>
          <w:szCs w:val="22.079999923706055"/>
          <w:highlight w:val="yellow"/>
          <w:rtl w:val="0"/>
        </w:rPr>
        <w:t xml:space="preserve">A l'information sur la santé ainsi que sur l'offre de soins, la prise en charge médico-sociale et leur qualité</w:t>
      </w:r>
      <w:r w:rsidDel="00000000" w:rsidR="00000000" w:rsidRPr="00000000">
        <w:rPr>
          <w:rFonts w:ascii="Tahoma" w:cs="Tahoma" w:eastAsia="Tahoma" w:hAnsi="Tahoma"/>
          <w:sz w:val="22.079999923706055"/>
          <w:szCs w:val="22.079999923706055"/>
          <w:highlight w:val="yellow"/>
          <w:rtl w:val="0"/>
        </w:rPr>
        <w:t xml:space="preserve"> ; </w:t>
      </w:r>
    </w:p>
    <w:p w:rsidR="00000000" w:rsidDel="00000000" w:rsidP="00000000" w:rsidRDefault="00000000" w:rsidRPr="00000000" w14:paraId="0000000D">
      <w:pPr>
        <w:widowControl w:val="0"/>
        <w:numPr>
          <w:ilvl w:val="0"/>
          <w:numId w:val="1"/>
        </w:numPr>
        <w:spacing w:after="0" w:afterAutospacing="0" w:before="0" w:beforeAutospacing="0" w:line="229.9079704284668" w:lineRule="auto"/>
        <w:ind w:left="720" w:right="-5.421142578125" w:hanging="36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sz w:val="22.079999923706055"/>
          <w:szCs w:val="22.079999923706055"/>
          <w:highlight w:val="yellow"/>
          <w:rtl w:val="0"/>
        </w:rPr>
        <w:t xml:space="preserve">la définition, la mise en œuvre et l’évaluation des politiques de santé et de protection sociale ; </w:t>
      </w:r>
    </w:p>
    <w:p w:rsidR="00000000" w:rsidDel="00000000" w:rsidP="00000000" w:rsidRDefault="00000000" w:rsidRPr="00000000" w14:paraId="0000000E">
      <w:pPr>
        <w:widowControl w:val="0"/>
        <w:numPr>
          <w:ilvl w:val="0"/>
          <w:numId w:val="1"/>
        </w:numPr>
        <w:spacing w:after="0" w:afterAutospacing="0" w:before="0" w:beforeAutospacing="0" w:line="229.9079704284668" w:lineRule="auto"/>
        <w:ind w:left="720" w:right="-5.421142578125" w:hanging="36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sz w:val="22.079999923706055"/>
          <w:szCs w:val="22.079999923706055"/>
          <w:highlight w:val="yellow"/>
          <w:rtl w:val="0"/>
        </w:rPr>
        <w:t xml:space="preserve">la connaissance des dépenses de santé, des dépenses d’assurance maladie et des dépenses médico- sociales ; </w:t>
      </w:r>
    </w:p>
    <w:p w:rsidR="00000000" w:rsidDel="00000000" w:rsidP="00000000" w:rsidRDefault="00000000" w:rsidRPr="00000000" w14:paraId="0000000F">
      <w:pPr>
        <w:widowControl w:val="0"/>
        <w:numPr>
          <w:ilvl w:val="0"/>
          <w:numId w:val="1"/>
        </w:numPr>
        <w:spacing w:after="0" w:afterAutospacing="0" w:before="0" w:beforeAutospacing="0" w:line="229.9079704284668" w:lineRule="auto"/>
        <w:ind w:left="720" w:right="-5.421142578125" w:hanging="36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sz w:val="22.079999923706055"/>
          <w:szCs w:val="22.079999923706055"/>
          <w:highlight w:val="yellow"/>
          <w:rtl w:val="0"/>
        </w:rPr>
        <w:t xml:space="preserve">l’information des professionnels, des structures et des établissements de santé ou médico-sociaux sur leur activité ; </w:t>
      </w:r>
    </w:p>
    <w:p w:rsidR="00000000" w:rsidDel="00000000" w:rsidP="00000000" w:rsidRDefault="00000000" w:rsidRPr="00000000" w14:paraId="00000010">
      <w:pPr>
        <w:widowControl w:val="0"/>
        <w:numPr>
          <w:ilvl w:val="0"/>
          <w:numId w:val="1"/>
        </w:numPr>
        <w:spacing w:after="0" w:afterAutospacing="0" w:before="0" w:beforeAutospacing="0" w:line="229.9079704284668" w:lineRule="auto"/>
        <w:ind w:left="720" w:right="-5.421142578125" w:hanging="36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sz w:val="22.079999923706055"/>
          <w:szCs w:val="22.079999923706055"/>
          <w:highlight w:val="yellow"/>
          <w:rtl w:val="0"/>
        </w:rPr>
        <w:t xml:space="preserve">la surveillance, à la veille et à la sécurité sanitaires ; </w:t>
      </w:r>
    </w:p>
    <w:p w:rsidR="00000000" w:rsidDel="00000000" w:rsidP="00000000" w:rsidRDefault="00000000" w:rsidRPr="00000000" w14:paraId="00000011">
      <w:pPr>
        <w:widowControl w:val="0"/>
        <w:numPr>
          <w:ilvl w:val="0"/>
          <w:numId w:val="1"/>
        </w:numPr>
        <w:spacing w:before="0" w:beforeAutospacing="0" w:line="229.9079704284668" w:lineRule="auto"/>
        <w:ind w:left="720" w:right="-5.421142578125" w:hanging="36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sz w:val="22.079999923706055"/>
          <w:szCs w:val="22.079999923706055"/>
          <w:highlight w:val="yellow"/>
          <w:rtl w:val="0"/>
        </w:rPr>
        <w:t xml:space="preserve">la recherche, les études, l’évaluation et l’innovation dans les domaines de la santé, de la prise en charge médico-sociale, et des sciences humaines et sociales. </w:t>
      </w:r>
      <w:r w:rsidDel="00000000" w:rsidR="00000000" w:rsidRPr="00000000">
        <w:rPr>
          <w:rtl w:val="0"/>
        </w:rPr>
      </w:r>
    </w:p>
    <w:p w:rsidR="00000000" w:rsidDel="00000000" w:rsidP="00000000" w:rsidRDefault="00000000" w:rsidRPr="00000000" w14:paraId="00000012">
      <w:pPr>
        <w:widowControl w:val="0"/>
        <w:spacing w:before="282.01171875" w:line="229.9079704284668" w:lineRule="auto"/>
        <w:ind w:right="-5.421142578125"/>
        <w:jc w:val="both"/>
        <w:rPr>
          <w:rFonts w:ascii="Tahoma" w:cs="Tahoma" w:eastAsia="Tahoma" w:hAnsi="Tahoma"/>
        </w:rPr>
      </w:pPr>
      <w:r w:rsidDel="00000000" w:rsidR="00000000" w:rsidRPr="00000000">
        <w:rPr>
          <w:rFonts w:ascii="Tahoma" w:cs="Tahoma" w:eastAsia="Tahoma" w:hAnsi="Tahoma"/>
          <w:b w:val="1"/>
          <w:rtl w:val="0"/>
        </w:rPr>
        <w:t xml:space="preserve">Comité Éthique et Scientifique pour les Recherches, les Études et les Évaluations dans le  domaine de la Santé</w:t>
      </w:r>
      <w:r w:rsidDel="00000000" w:rsidR="00000000" w:rsidRPr="00000000">
        <w:rPr>
          <w:rFonts w:ascii="Tahoma" w:cs="Tahoma" w:eastAsia="Tahoma" w:hAnsi="Tahoma"/>
          <w:rtl w:val="0"/>
        </w:rPr>
        <w:t xml:space="preserve"> (ci après “CESREES”) : conformément à l’article 90 du décret n° 2019- 536 du 29 mai 2019 pris pour l'application de la loi “Informatique et libertés”, il est institué  auprès du ministre chargé de la recherche et du ministre chargé de la santé et est en charge de  rendre des avis sur la méthodologie retenue, sur la nécessité du recours à des données à caractère personnel, sur la pertinence de celles-ci par rapport à la finalité du traitement et, s’il  y a lieu, sur la pertinence scientifique et éthique et sur le caractère d’intérêt public du projet. </w:t>
      </w:r>
    </w:p>
    <w:p w:rsidR="00000000" w:rsidDel="00000000" w:rsidP="00000000" w:rsidRDefault="00000000" w:rsidRPr="00000000" w14:paraId="00000013">
      <w:pPr>
        <w:widowControl w:val="0"/>
        <w:spacing w:before="282.012939453125" w:line="230.57451725006104" w:lineRule="auto"/>
        <w:ind w:left="26.160125732421875" w:right="-5.31982421875" w:hanging="1.28204345703125"/>
        <w:jc w:val="both"/>
        <w:rPr>
          <w:rFonts w:ascii="Tahoma" w:cs="Tahoma" w:eastAsia="Tahoma" w:hAnsi="Tahoma"/>
        </w:rPr>
      </w:pPr>
      <w:r w:rsidDel="00000000" w:rsidR="00000000" w:rsidRPr="00000000">
        <w:rPr>
          <w:rFonts w:ascii="Tahoma" w:cs="Tahoma" w:eastAsia="Tahoma" w:hAnsi="Tahoma"/>
          <w:b w:val="1"/>
          <w:rtl w:val="0"/>
        </w:rPr>
        <w:t xml:space="preserve">Commission nationale de l'informatique et des libertés (ci-après “CNIL”) </w:t>
      </w:r>
      <w:r w:rsidDel="00000000" w:rsidR="00000000" w:rsidRPr="00000000">
        <w:rPr>
          <w:rFonts w:ascii="Tahoma" w:cs="Tahoma" w:eastAsia="Tahoma" w:hAnsi="Tahoma"/>
          <w:rtl w:val="0"/>
        </w:rPr>
        <w:t xml:space="preserve">: elle est en charge  de la protection des données personnelles en France. En tant que régulateur et autorité  administrative indépendante, elle veille au respect du règlement général sur la protection des données (RGPD) et de la loi “Informatique et Libertés” modifiée.</w:t>
      </w:r>
    </w:p>
    <w:p w:rsidR="00000000" w:rsidDel="00000000" w:rsidP="00000000" w:rsidRDefault="00000000" w:rsidRPr="00000000" w14:paraId="00000014">
      <w:pPr>
        <w:widowControl w:val="0"/>
        <w:spacing w:before="281.6119384765625" w:line="229.2415952682495" w:lineRule="auto"/>
        <w:ind w:left="18.000030517578125" w:right="-5.46875" w:firstLine="2.318115234375"/>
        <w:jc w:val="both"/>
        <w:rPr>
          <w:rFonts w:ascii="Tahoma" w:cs="Tahoma" w:eastAsia="Tahoma" w:hAnsi="Tahoma"/>
        </w:rPr>
      </w:pPr>
      <w:r w:rsidDel="00000000" w:rsidR="00000000" w:rsidRPr="00000000">
        <w:rPr>
          <w:rFonts w:ascii="Tahoma" w:cs="Tahoma" w:eastAsia="Tahoma" w:hAnsi="Tahoma"/>
          <w:b w:val="1"/>
          <w:rtl w:val="0"/>
        </w:rPr>
        <w:t xml:space="preserve">Equipe opérationnelle</w:t>
      </w:r>
      <w:r w:rsidDel="00000000" w:rsidR="00000000" w:rsidRPr="00000000">
        <w:rPr>
          <w:rFonts w:ascii="Tahoma" w:cs="Tahoma" w:eastAsia="Tahoma" w:hAnsi="Tahoma"/>
          <w:rtl w:val="0"/>
        </w:rPr>
        <w:t xml:space="preserve"> : équipe en charge d’opérer l’EDS et étant en mesure d’évaluer la faisabilité technique des projets notamment. Il s’agit de : [</w:t>
      </w:r>
      <w:r w:rsidDel="00000000" w:rsidR="00000000" w:rsidRPr="00000000">
        <w:rPr>
          <w:rFonts w:ascii="Tahoma" w:cs="Tahoma" w:eastAsia="Tahoma" w:hAnsi="Tahoma"/>
          <w:highlight w:val="yellow"/>
          <w:rtl w:val="0"/>
        </w:rPr>
        <w:t xml:space="preserve">préciser l’équipe</w:t>
      </w:r>
      <w:r w:rsidDel="00000000" w:rsidR="00000000" w:rsidRPr="00000000">
        <w:rPr>
          <w:rFonts w:ascii="Tahoma" w:cs="Tahoma" w:eastAsia="Tahoma" w:hAnsi="Tahoma"/>
          <w:rtl w:val="0"/>
        </w:rPr>
        <w:t xml:space="preserve">].</w:t>
      </w:r>
    </w:p>
    <w:p w:rsidR="00000000" w:rsidDel="00000000" w:rsidP="00000000" w:rsidRDefault="00000000" w:rsidRPr="00000000" w14:paraId="00000015">
      <w:pPr>
        <w:widowControl w:val="0"/>
        <w:spacing w:before="281.6119384765625" w:line="229.2415952682495" w:lineRule="auto"/>
        <w:ind w:left="18.000030517578125" w:right="-5.46875" w:firstLine="2.318115234375"/>
        <w:jc w:val="both"/>
        <w:rPr>
          <w:rFonts w:ascii="Tahoma" w:cs="Tahoma" w:eastAsia="Tahoma" w:hAnsi="Tahoma"/>
          <w:highlight w:val="white"/>
        </w:rPr>
      </w:pPr>
      <w:r w:rsidDel="00000000" w:rsidR="00000000" w:rsidRPr="00000000">
        <w:rPr>
          <w:rFonts w:ascii="Tahoma" w:cs="Tahoma" w:eastAsia="Tahoma" w:hAnsi="Tahoma"/>
          <w:b w:val="1"/>
          <w:rtl w:val="0"/>
        </w:rPr>
        <w:t xml:space="preserve">Entrepôt de données de santé (ci après “EDS”) :</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highlight w:val="white"/>
          <w:rtl w:val="0"/>
        </w:rPr>
        <w:t xml:space="preserve">l</w:t>
      </w:r>
      <w:r w:rsidDel="00000000" w:rsidR="00000000" w:rsidRPr="00000000">
        <w:rPr>
          <w:rFonts w:ascii="Tahoma" w:cs="Tahoma" w:eastAsia="Tahoma" w:hAnsi="Tahoma"/>
          <w:highlight w:val="white"/>
          <w:rtl w:val="0"/>
        </w:rPr>
        <w:t xml:space="preserve">es EDS s’appuient sur des systèmes d’information rassemblant des bases de données. Ils sont conçus pour collecter des données de santé de sources et formats divers (prise en charge médicale du patient, dossier patient informatisé, imagerie, biologie, prescription, caractéristiques sociodémographiques, données issues de précédentes recherches etc.) et permettent leur structuration à des fins de réutilisation, principalement des études, recherches et évaluations dans le domaine de la santé, précises et limitées dans le temps. Ces systèmes, complexes à mettre en place, s’inscrivent dans une durée de vie longue.</w:t>
      </w:r>
    </w:p>
    <w:p w:rsidR="00000000" w:rsidDel="00000000" w:rsidP="00000000" w:rsidRDefault="00000000" w:rsidRPr="00000000" w14:paraId="00000016">
      <w:pPr>
        <w:spacing w:line="240" w:lineRule="auto"/>
        <w:ind w:left="18.000030517578125" w:right="-40.8661417322827" w:firstLine="2.318115234375"/>
        <w:jc w:val="both"/>
        <w:rPr>
          <w:rFonts w:ascii="Tahoma" w:cs="Tahoma" w:eastAsia="Tahoma" w:hAnsi="Tahoma"/>
          <w:highlight w:val="white"/>
        </w:rPr>
      </w:pPr>
      <w:r w:rsidDel="00000000" w:rsidR="00000000" w:rsidRPr="00000000">
        <w:rPr>
          <w:rFonts w:ascii="Tahoma" w:cs="Tahoma" w:eastAsia="Tahoma" w:hAnsi="Tahoma"/>
          <w:b w:val="1"/>
          <w:rtl w:val="0"/>
        </w:rPr>
        <w:t xml:space="preserve">Expert du CSE :</w:t>
      </w:r>
      <w:r w:rsidDel="00000000" w:rsidR="00000000" w:rsidRPr="00000000">
        <w:rPr>
          <w:rFonts w:ascii="Tahoma" w:cs="Tahoma" w:eastAsia="Tahoma" w:hAnsi="Tahoma"/>
          <w:rtl w:val="0"/>
        </w:rPr>
        <w:t xml:space="preserve"> personne présentant une expertise venant compléter celles des membres du CSE et désigné par le Président pour réaliser l’évaluation d’un projet en tant que rapporteur.</w:t>
      </w:r>
      <w:r w:rsidDel="00000000" w:rsidR="00000000" w:rsidRPr="00000000">
        <w:rPr>
          <w:rtl w:val="0"/>
        </w:rPr>
      </w:r>
    </w:p>
    <w:p w:rsidR="00000000" w:rsidDel="00000000" w:rsidP="00000000" w:rsidRDefault="00000000" w:rsidRPr="00000000" w14:paraId="00000017">
      <w:pPr>
        <w:widowControl w:val="0"/>
        <w:spacing w:before="284.0106201171875" w:line="230.30792713165283" w:lineRule="auto"/>
        <w:ind w:left="18.000030517578125" w:right="-5.450439453125" w:firstLine="2.318115234375"/>
        <w:jc w:val="both"/>
        <w:rPr>
          <w:rFonts w:ascii="Tahoma" w:cs="Tahoma" w:eastAsia="Tahoma" w:hAnsi="Tahoma"/>
        </w:rPr>
      </w:pPr>
      <w:r w:rsidDel="00000000" w:rsidR="00000000" w:rsidRPr="00000000">
        <w:rPr>
          <w:rFonts w:ascii="Tahoma" w:cs="Tahoma" w:eastAsia="Tahoma" w:hAnsi="Tahoma"/>
          <w:b w:val="1"/>
          <w:rtl w:val="0"/>
        </w:rPr>
        <w:t xml:space="preserve">Membre du CSE : </w:t>
      </w:r>
      <w:r w:rsidDel="00000000" w:rsidR="00000000" w:rsidRPr="00000000">
        <w:rPr>
          <w:rFonts w:ascii="Tahoma" w:cs="Tahoma" w:eastAsia="Tahoma" w:hAnsi="Tahoma"/>
          <w:rtl w:val="0"/>
        </w:rPr>
        <w:t xml:space="preserve">personne qualifiée approuvée par l’organe décisionnel du responsable de traitement de l’EDS. Ce dernier admet des compétences en matière de recherche dans les domaines de la santé, de l'épidémiologie, de la génétique, de la biostatistique, des sciences humaines et sociales, de l’éthique, du juridique et en matière de traitements algorithmiques ou de traitement des données à caractère personnel dans le domaine de la santé. Il peut également être un représentant des usagers. </w:t>
      </w:r>
    </w:p>
    <w:p w:rsidR="00000000" w:rsidDel="00000000" w:rsidP="00000000" w:rsidRDefault="00000000" w:rsidRPr="00000000" w14:paraId="00000018">
      <w:pPr>
        <w:widowControl w:val="0"/>
        <w:spacing w:before="284.0106201171875" w:line="230.30792713165283" w:lineRule="auto"/>
        <w:ind w:left="18.000030517578125" w:right="-5.450439453125" w:firstLine="2.318115234375"/>
        <w:jc w:val="both"/>
        <w:rPr>
          <w:rFonts w:ascii="Tahoma" w:cs="Tahoma" w:eastAsia="Tahoma" w:hAnsi="Tahoma"/>
        </w:rPr>
      </w:pPr>
      <w:r w:rsidDel="00000000" w:rsidR="00000000" w:rsidRPr="00000000">
        <w:rPr>
          <w:rFonts w:ascii="Tahoma" w:cs="Tahoma" w:eastAsia="Tahoma" w:hAnsi="Tahoma"/>
          <w:b w:val="1"/>
          <w:rtl w:val="0"/>
        </w:rPr>
        <w:t xml:space="preserve">Porteur de projet</w:t>
      </w:r>
      <w:r w:rsidDel="00000000" w:rsidR="00000000" w:rsidRPr="00000000">
        <w:rPr>
          <w:rFonts w:ascii="Tahoma" w:cs="Tahoma" w:eastAsia="Tahoma" w:hAnsi="Tahoma"/>
          <w:rtl w:val="0"/>
        </w:rPr>
        <w:t xml:space="preserve"> : désigne la personne qui détermine les finalités et les moyens du projet de recherche, d’étude ou d’évaluation mobilisant des données de l’EDS.</w:t>
      </w:r>
    </w:p>
    <w:p w:rsidR="00000000" w:rsidDel="00000000" w:rsidP="00000000" w:rsidRDefault="00000000" w:rsidRPr="00000000" w14:paraId="00000019">
      <w:pPr>
        <w:spacing w:line="240" w:lineRule="auto"/>
        <w:ind w:right="-40.8661417322827"/>
        <w:jc w:val="both"/>
        <w:rPr>
          <w:rFonts w:ascii="Tahoma" w:cs="Tahoma" w:eastAsia="Tahoma" w:hAnsi="Tahoma"/>
        </w:rPr>
      </w:pPr>
      <w:r w:rsidDel="00000000" w:rsidR="00000000" w:rsidRPr="00000000">
        <w:rPr>
          <w:rtl w:val="0"/>
        </w:rPr>
      </w:r>
    </w:p>
    <w:p w:rsidR="00000000" w:rsidDel="00000000" w:rsidP="00000000" w:rsidRDefault="00000000" w:rsidRPr="00000000" w14:paraId="0000001A">
      <w:pPr>
        <w:spacing w:line="240" w:lineRule="auto"/>
        <w:ind w:right="-40.8661417322827"/>
        <w:jc w:val="both"/>
        <w:rPr>
          <w:rFonts w:ascii="Tahoma" w:cs="Tahoma" w:eastAsia="Tahoma" w:hAnsi="Tahoma"/>
        </w:rPr>
      </w:pPr>
      <w:r w:rsidDel="00000000" w:rsidR="00000000" w:rsidRPr="00000000">
        <w:rPr>
          <w:rFonts w:ascii="Tahoma" w:cs="Tahoma" w:eastAsia="Tahoma" w:hAnsi="Tahoma"/>
          <w:b w:val="1"/>
          <w:rtl w:val="0"/>
        </w:rPr>
        <w:t xml:space="preserve">Président </w:t>
      </w:r>
      <w:r w:rsidDel="00000000" w:rsidR="00000000" w:rsidRPr="00000000">
        <w:rPr>
          <w:rFonts w:ascii="Tahoma" w:cs="Tahoma" w:eastAsia="Tahoma" w:hAnsi="Tahoma"/>
          <w:rtl w:val="0"/>
        </w:rPr>
        <w:t xml:space="preserve">: personne physique</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chargée de représenter le CSE et qui en dirige les travaux.</w:t>
      </w:r>
    </w:p>
    <w:p w:rsidR="00000000" w:rsidDel="00000000" w:rsidP="00000000" w:rsidRDefault="00000000" w:rsidRPr="00000000" w14:paraId="0000001B">
      <w:pPr>
        <w:spacing w:line="240" w:lineRule="auto"/>
        <w:ind w:right="-40.8661417322827"/>
        <w:jc w:val="both"/>
        <w:rPr>
          <w:rFonts w:ascii="Tahoma" w:cs="Tahoma" w:eastAsia="Tahoma" w:hAnsi="Tahoma"/>
        </w:rPr>
      </w:pPr>
      <w:r w:rsidDel="00000000" w:rsidR="00000000" w:rsidRPr="00000000">
        <w:rPr>
          <w:rtl w:val="0"/>
        </w:rPr>
      </w:r>
    </w:p>
    <w:p w:rsidR="00000000" w:rsidDel="00000000" w:rsidP="00000000" w:rsidRDefault="00000000" w:rsidRPr="00000000" w14:paraId="0000001C">
      <w:pPr>
        <w:spacing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Responsable de traitement de l’EDS : </w:t>
      </w:r>
      <w:r w:rsidDel="00000000" w:rsidR="00000000" w:rsidRPr="00000000">
        <w:rPr>
          <w:rFonts w:ascii="Tahoma" w:cs="Tahoma" w:eastAsia="Tahoma" w:hAnsi="Tahoma"/>
          <w:rtl w:val="0"/>
        </w:rPr>
        <w:t xml:space="preserve">le [</w:t>
      </w:r>
      <w:r w:rsidDel="00000000" w:rsidR="00000000" w:rsidRPr="00000000">
        <w:rPr>
          <w:rFonts w:ascii="Tahoma" w:cs="Tahoma" w:eastAsia="Tahoma" w:hAnsi="Tahoma"/>
          <w:highlight w:val="yellow"/>
          <w:rtl w:val="0"/>
        </w:rPr>
        <w:t xml:space="preserve">nom de la structure</w:t>
      </w:r>
      <w:r w:rsidDel="00000000" w:rsidR="00000000" w:rsidRPr="00000000">
        <w:rPr>
          <w:rFonts w:ascii="Tahoma" w:cs="Tahoma" w:eastAsia="Tahoma" w:hAnsi="Tahoma"/>
          <w:rtl w:val="0"/>
        </w:rPr>
        <w:t xml:space="preserve">] est qualifié de responsable de traitement au titre de l’article 4 du RGPD</w:t>
      </w:r>
    </w:p>
    <w:p w:rsidR="00000000" w:rsidDel="00000000" w:rsidP="00000000" w:rsidRDefault="00000000" w:rsidRPr="00000000" w14:paraId="0000001D">
      <w:pPr>
        <w:spacing w:before="281.6119384765625" w:line="229.2415952682495" w:lineRule="auto"/>
        <w:ind w:left="18.000030517578125" w:right="-5.46875" w:firstLine="2.318115234375"/>
        <w:jc w:val="both"/>
        <w:rPr>
          <w:rFonts w:ascii="Tahoma" w:cs="Tahoma" w:eastAsia="Tahoma" w:hAnsi="Tahoma"/>
        </w:rPr>
      </w:pPr>
      <w:r w:rsidDel="00000000" w:rsidR="00000000" w:rsidRPr="00000000">
        <w:rPr>
          <w:rFonts w:ascii="Tahoma" w:cs="Tahoma" w:eastAsia="Tahoma" w:hAnsi="Tahoma"/>
          <w:b w:val="1"/>
          <w:rtl w:val="0"/>
        </w:rPr>
        <w:t xml:space="preserve">Secrétariat</w:t>
      </w:r>
      <w:r w:rsidDel="00000000" w:rsidR="00000000" w:rsidRPr="00000000">
        <w:rPr>
          <w:rFonts w:ascii="Tahoma" w:cs="Tahoma" w:eastAsia="Tahoma" w:hAnsi="Tahoma"/>
          <w:rtl w:val="0"/>
        </w:rPr>
        <w:t xml:space="preserve"> : équipe en charge d’appuyer le CSE sur toute la gestion de son organisation. Il est tenu par [</w:t>
      </w:r>
      <w:r w:rsidDel="00000000" w:rsidR="00000000" w:rsidRPr="00000000">
        <w:rPr>
          <w:rFonts w:ascii="Tahoma" w:cs="Tahoma" w:eastAsia="Tahoma" w:hAnsi="Tahoma"/>
          <w:highlight w:val="yellow"/>
          <w:rtl w:val="0"/>
        </w:rPr>
        <w:t xml:space="preserve">préciser l’équipe</w:t>
      </w:r>
      <w:r w:rsidDel="00000000" w:rsidR="00000000" w:rsidRPr="00000000">
        <w:rPr>
          <w:rFonts w:ascii="Tahoma" w:cs="Tahoma" w:eastAsia="Tahoma" w:hAnsi="Tahoma"/>
          <w:rtl w:val="0"/>
        </w:rPr>
        <w:t xml:space="preserve">].</w:t>
      </w:r>
      <w:r w:rsidDel="00000000" w:rsidR="00000000" w:rsidRPr="00000000">
        <w:rPr>
          <w:rtl w:val="0"/>
        </w:rPr>
      </w:r>
    </w:p>
    <w:p w:rsidR="00000000" w:rsidDel="00000000" w:rsidP="00000000" w:rsidRDefault="00000000" w:rsidRPr="00000000" w14:paraId="0000001E">
      <w:pPr>
        <w:spacing w:before="281.6119384765625" w:line="229.2415952682495" w:lineRule="auto"/>
        <w:ind w:left="18.000030517578125" w:right="-5.46875" w:firstLine="2.318115234375"/>
        <w:jc w:val="both"/>
        <w:rPr>
          <w:rFonts w:ascii="Tahoma" w:cs="Tahoma" w:eastAsia="Tahoma" w:hAnsi="Tahoma"/>
          <w:highlight w:val="yellow"/>
        </w:rPr>
      </w:pPr>
      <w:r w:rsidDel="00000000" w:rsidR="00000000" w:rsidRPr="00000000">
        <w:rPr>
          <w:rFonts w:ascii="Tahoma" w:cs="Tahoma" w:eastAsia="Tahoma" w:hAnsi="Tahoma"/>
          <w:b w:val="1"/>
          <w:highlight w:val="yellow"/>
          <w:rtl w:val="0"/>
        </w:rPr>
        <w:t xml:space="preserve">Service fournisseur de données</w:t>
      </w:r>
      <w:r w:rsidDel="00000000" w:rsidR="00000000" w:rsidRPr="00000000">
        <w:rPr>
          <w:rFonts w:ascii="Tahoma" w:cs="Tahoma" w:eastAsia="Tahoma" w:hAnsi="Tahoma"/>
          <w:highlight w:val="yellow"/>
          <w:rtl w:val="0"/>
        </w:rPr>
        <w:t xml:space="preserve"> : service interne au Responsable de traitement de l'EDS ayant contribué à la collecte, l'agrégation, la mise en forme, la mise en qualité et/ou la mise à disposition d’une partie des données de l'EDS au Responsable de traitement du projet.</w:t>
      </w:r>
    </w:p>
    <w:p w:rsidR="00000000" w:rsidDel="00000000" w:rsidP="00000000" w:rsidRDefault="00000000" w:rsidRPr="00000000" w14:paraId="0000001F">
      <w:pPr>
        <w:spacing w:line="240" w:lineRule="auto"/>
        <w:ind w:left="0" w:right="-40.8661417322827" w:firstLine="0"/>
        <w:jc w:val="both"/>
        <w:rPr>
          <w:rFonts w:ascii="Tahoma" w:cs="Tahoma" w:eastAsia="Tahoma" w:hAnsi="Tahoma"/>
          <w:b w:val="1"/>
          <w:highlight w:val="yellow"/>
        </w:rPr>
      </w:pPr>
      <w:r w:rsidDel="00000000" w:rsidR="00000000" w:rsidRPr="00000000">
        <w:rPr>
          <w:rtl w:val="0"/>
        </w:rPr>
      </w:r>
    </w:p>
    <w:p w:rsidR="00000000" w:rsidDel="00000000" w:rsidP="00000000" w:rsidRDefault="00000000" w:rsidRPr="00000000" w14:paraId="00000020">
      <w:pPr>
        <w:spacing w:line="240" w:lineRule="auto"/>
        <w:ind w:left="0" w:right="-40.8661417322827" w:firstLine="0"/>
        <w:jc w:val="both"/>
        <w:rPr>
          <w:rFonts w:ascii="Tahoma" w:cs="Tahoma" w:eastAsia="Tahoma" w:hAnsi="Tahoma"/>
        </w:rPr>
      </w:pPr>
      <w:r w:rsidDel="00000000" w:rsidR="00000000" w:rsidRPr="00000000">
        <w:rPr>
          <w:rFonts w:ascii="Tahoma" w:cs="Tahoma" w:eastAsia="Tahoma" w:hAnsi="Tahoma"/>
          <w:b w:val="1"/>
          <w:rtl w:val="0"/>
        </w:rPr>
        <w:t xml:space="preserve">Vice-président :</w:t>
      </w:r>
      <w:r w:rsidDel="00000000" w:rsidR="00000000" w:rsidRPr="00000000">
        <w:rPr>
          <w:rFonts w:ascii="Tahoma" w:cs="Tahoma" w:eastAsia="Tahoma" w:hAnsi="Tahoma"/>
          <w:rtl w:val="0"/>
        </w:rPr>
        <w:t xml:space="preserve"> personne physique chargée d’assister le Président dans la réalisation de ses missions. Le Vice-président peut recevoir délégation du Président pour le représenter à l'extérieur, attribuer les dossiers, présider la séance en réunion plénière du CSE.</w:t>
      </w:r>
    </w:p>
    <w:p w:rsidR="00000000" w:rsidDel="00000000" w:rsidP="00000000" w:rsidRDefault="00000000" w:rsidRPr="00000000" w14:paraId="00000021">
      <w:pPr>
        <w:spacing w:line="240" w:lineRule="auto"/>
        <w:ind w:left="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22">
      <w:pPr>
        <w:spacing w:line="240" w:lineRule="auto"/>
        <w:ind w:left="72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23">
      <w:pPr>
        <w:pStyle w:val="Heading2"/>
        <w:spacing w:after="0" w:before="0" w:lineRule="auto"/>
        <w:ind w:left="0" w:right="548.7401574803164" w:firstLine="0"/>
        <w:rPr>
          <w:color w:val="000000"/>
        </w:rPr>
      </w:pPr>
      <w:bookmarkStart w:colFirst="0" w:colLast="0" w:name="_djoxm8cg5zyr" w:id="4"/>
      <w:bookmarkEnd w:id="4"/>
      <w:r w:rsidDel="00000000" w:rsidR="00000000" w:rsidRPr="00000000">
        <w:rPr>
          <w:color w:val="000000"/>
          <w:rtl w:val="0"/>
        </w:rPr>
        <w:t xml:space="preserve">Préambule</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Conformément à la délibération n° 2021-123 du 2 novembre 2021 de la Commission nationale de l’informatique et des libertés (CNIL) portant rectification du référentiel relatif aux traitements de données à caractère personnel mis en œuvre à des fins de création d'entrepôts de données dans le domaine de la santé adopté le 7 octobre 2021, l’accès aux données d’un entrepôt de données de santé (EDS) dans le cadre d’un projet de recherche, d’étude ou d’évaluation (ci-après « projet ») est subordonné à l’avis préalable et motivé du CSE ou équivalent de l’EDS.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Pour les projets soumis à un avis du Comité éthique et scientifique pour les recherches, études et évaluations dans le domaine de la santé (CESREES) et à une autorisation de la CNIL conformément aux articles 66 et 76 de la loi n° 78-17 du 6 janvier 1978 relative à l’informatique, aux fichiers et aux libertés (ci-après, « loi “informatique et libertés” »), l’avis du CSE est un avis consultatif et fait partie des pièces constitutives du dossier à soumettre auprès du secrétariat unique conformément à l’article 89 du décret n° 2019-536 du 29 mai 2019 pris pour l'application de la loi n° 78-17 du 6 janvier 1978 précitée.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ahoma" w:cs="Tahoma" w:eastAsia="Tahoma" w:hAnsi="Tahoma"/>
          <w:rtl w:val="0"/>
        </w:rPr>
        <w:t xml:space="preserve">L’objet du présent </w:t>
      </w:r>
      <w:r w:rsidDel="00000000" w:rsidR="00000000" w:rsidRPr="00000000">
        <w:rPr>
          <w:rFonts w:ascii="Tahoma" w:cs="Tahoma" w:eastAsia="Tahoma" w:hAnsi="Tahoma"/>
          <w:rtl w:val="0"/>
        </w:rPr>
        <w:t xml:space="preserve">règlement</w:t>
      </w:r>
      <w:r w:rsidDel="00000000" w:rsidR="00000000" w:rsidRPr="00000000">
        <w:rPr>
          <w:rFonts w:ascii="Tahoma" w:cs="Tahoma" w:eastAsia="Tahoma" w:hAnsi="Tahoma"/>
          <w:rtl w:val="0"/>
        </w:rPr>
        <w:t xml:space="preserve"> intérieur est d’encadrer les missions et modalités de fonctionnement du CSE de l’EDS [</w:t>
      </w:r>
      <w:r w:rsidDel="00000000" w:rsidR="00000000" w:rsidRPr="00000000">
        <w:rPr>
          <w:rFonts w:ascii="Tahoma" w:cs="Tahoma" w:eastAsia="Tahoma" w:hAnsi="Tahoma"/>
          <w:highlight w:val="yellow"/>
          <w:rtl w:val="0"/>
        </w:rPr>
        <w:t xml:space="preserve">nom de l’EDS</w:t>
      </w:r>
      <w:r w:rsidDel="00000000" w:rsidR="00000000" w:rsidRPr="00000000">
        <w:rPr>
          <w:rFonts w:ascii="Tahoma" w:cs="Tahoma" w:eastAsia="Tahoma" w:hAnsi="Tahoma"/>
          <w:rtl w:val="0"/>
        </w:rPr>
        <w:t xml:space="preserve">] de [</w:t>
      </w:r>
      <w:r w:rsidDel="00000000" w:rsidR="00000000" w:rsidRPr="00000000">
        <w:rPr>
          <w:rFonts w:ascii="Tahoma" w:cs="Tahoma" w:eastAsia="Tahoma" w:hAnsi="Tahoma"/>
          <w:highlight w:val="yellow"/>
          <w:rtl w:val="0"/>
        </w:rPr>
        <w:t xml:space="preserve">nom du responsable de traitement</w:t>
      </w:r>
      <w:r w:rsidDel="00000000" w:rsidR="00000000" w:rsidRPr="00000000">
        <w:rPr>
          <w:rFonts w:ascii="Tahoma" w:cs="Tahoma" w:eastAsia="Tahoma" w:hAnsi="Tahoma"/>
          <w:rtl w:val="0"/>
        </w:rPr>
        <w:t xml:space="preserve">].</w:t>
      </w:r>
      <w:r w:rsidDel="00000000" w:rsidR="00000000" w:rsidRPr="00000000">
        <w:rPr>
          <w:rtl w:val="0"/>
        </w:rPr>
      </w:r>
    </w:p>
    <w:p w:rsidR="00000000" w:rsidDel="00000000" w:rsidP="00000000" w:rsidRDefault="00000000" w:rsidRPr="00000000" w14:paraId="0000002A">
      <w:pPr>
        <w:pStyle w:val="Heading2"/>
        <w:widowControl w:val="0"/>
        <w:spacing w:before="411.6119384765625" w:line="240" w:lineRule="auto"/>
        <w:ind w:left="24.878082275390625" w:firstLine="0"/>
        <w:rPr>
          <w:color w:val="000000"/>
        </w:rPr>
      </w:pPr>
      <w:bookmarkStart w:colFirst="0" w:colLast="0" w:name="_bp93uw6o3abk" w:id="5"/>
      <w:bookmarkEnd w:id="5"/>
      <w:r w:rsidDel="00000000" w:rsidR="00000000" w:rsidRPr="00000000">
        <w:rPr>
          <w:color w:val="000000"/>
          <w:rtl w:val="0"/>
        </w:rPr>
        <w:t xml:space="preserve">TITRE 1 - DISPOSITIONS GÉNÉRALES </w:t>
      </w:r>
    </w:p>
    <w:p w:rsidR="00000000" w:rsidDel="00000000" w:rsidP="00000000" w:rsidRDefault="00000000" w:rsidRPr="00000000" w14:paraId="0000002B">
      <w:pPr>
        <w:pStyle w:val="Heading3"/>
        <w:widowControl w:val="0"/>
        <w:spacing w:before="396.7205810546875" w:line="240" w:lineRule="auto"/>
        <w:ind w:left="18.158111572265625" w:firstLine="0"/>
        <w:rPr>
          <w:rFonts w:ascii="Times New Roman" w:cs="Times New Roman" w:eastAsia="Times New Roman" w:hAnsi="Times New Roman"/>
          <w:b w:val="1"/>
          <w:color w:val="000000"/>
        </w:rPr>
      </w:pPr>
      <w:bookmarkStart w:colFirst="0" w:colLast="0" w:name="_u07jmnd8382y" w:id="6"/>
      <w:bookmarkEnd w:id="6"/>
      <w:r w:rsidDel="00000000" w:rsidR="00000000" w:rsidRPr="00000000">
        <w:rPr>
          <w:rFonts w:ascii="Tahoma" w:cs="Tahoma" w:eastAsia="Tahoma" w:hAnsi="Tahoma"/>
          <w:color w:val="000000"/>
          <w:rtl w:val="0"/>
        </w:rPr>
        <w:t xml:space="preserve">Art. 1</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2C">
      <w:pPr>
        <w:widowControl w:val="0"/>
        <w:spacing w:line="240" w:lineRule="auto"/>
        <w:ind w:left="25.4400634765625" w:right="-5.46875" w:hanging="4.402008056640625"/>
        <w:jc w:val="both"/>
        <w:rPr>
          <w:rFonts w:ascii="Tahoma" w:cs="Tahoma" w:eastAsia="Tahoma" w:hAnsi="Tahoma"/>
        </w:rPr>
      </w:pPr>
      <w:r w:rsidDel="00000000" w:rsidR="00000000" w:rsidRPr="00000000">
        <w:rPr>
          <w:rtl w:val="0"/>
        </w:rPr>
      </w:r>
    </w:p>
    <w:p w:rsidR="00000000" w:rsidDel="00000000" w:rsidP="00000000" w:rsidRDefault="00000000" w:rsidRPr="00000000" w14:paraId="0000002D">
      <w:pPr>
        <w:widowControl w:val="0"/>
        <w:spacing w:line="240" w:lineRule="auto"/>
        <w:ind w:left="25.4400634765625" w:right="-5.46875" w:hanging="4.402008056640625"/>
        <w:jc w:val="both"/>
        <w:rPr/>
      </w:pPr>
      <w:r w:rsidDel="00000000" w:rsidR="00000000" w:rsidRPr="00000000">
        <w:rPr>
          <w:rFonts w:ascii="Tahoma" w:cs="Tahoma" w:eastAsia="Tahoma" w:hAnsi="Tahoma"/>
          <w:rtl w:val="0"/>
        </w:rPr>
        <w:t xml:space="preserve">Les Membres du CSE s’engagent à respecter le présent règlement intérieur</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color w:val="000000"/>
        </w:rPr>
      </w:pPr>
      <w:bookmarkStart w:colFirst="0" w:colLast="0" w:name="_qjzdxxgnfi7i" w:id="7"/>
      <w:bookmarkEnd w:id="7"/>
      <w:r w:rsidDel="00000000" w:rsidR="00000000" w:rsidRPr="00000000">
        <w:rPr>
          <w:color w:val="000000"/>
          <w:rtl w:val="0"/>
        </w:rPr>
        <w:t xml:space="preserve">TITRE 2 – COMPOSITION ET MISSIONS</w:t>
      </w:r>
    </w:p>
    <w:p w:rsidR="00000000" w:rsidDel="00000000" w:rsidP="00000000" w:rsidRDefault="00000000" w:rsidRPr="00000000" w14:paraId="00000031">
      <w:pPr>
        <w:pStyle w:val="Heading2"/>
        <w:rPr>
          <w:color w:val="000000"/>
        </w:rPr>
      </w:pPr>
      <w:bookmarkStart w:colFirst="0" w:colLast="0" w:name="_cgeq9vur8t3u" w:id="8"/>
      <w:bookmarkEnd w:id="8"/>
      <w:r w:rsidDel="00000000" w:rsidR="00000000" w:rsidRPr="00000000">
        <w:rPr>
          <w:color w:val="000000"/>
          <w:rtl w:val="0"/>
        </w:rPr>
        <w:t xml:space="preserve">Composition</w:t>
      </w:r>
    </w:p>
    <w:p w:rsidR="00000000" w:rsidDel="00000000" w:rsidP="00000000" w:rsidRDefault="00000000" w:rsidRPr="00000000" w14:paraId="00000032">
      <w:pPr>
        <w:pStyle w:val="Heading3"/>
        <w:widowControl w:val="0"/>
        <w:spacing w:before="396.7205810546875" w:line="240" w:lineRule="auto"/>
        <w:ind w:left="18.158111572265625" w:firstLine="0"/>
        <w:rPr>
          <w:rFonts w:ascii="Times New Roman" w:cs="Times New Roman" w:eastAsia="Times New Roman" w:hAnsi="Times New Roman"/>
          <w:b w:val="1"/>
          <w:color w:val="000000"/>
        </w:rPr>
      </w:pPr>
      <w:bookmarkStart w:colFirst="0" w:colLast="0" w:name="_tri726wc09av" w:id="9"/>
      <w:bookmarkEnd w:id="9"/>
      <w:r w:rsidDel="00000000" w:rsidR="00000000" w:rsidRPr="00000000">
        <w:rPr>
          <w:rFonts w:ascii="Tahoma" w:cs="Tahoma" w:eastAsia="Tahoma" w:hAnsi="Tahoma"/>
          <w:color w:val="000000"/>
          <w:rtl w:val="0"/>
        </w:rPr>
        <w:t xml:space="preserve">Art. </w:t>
      </w:r>
      <w:r w:rsidDel="00000000" w:rsidR="00000000" w:rsidRPr="00000000">
        <w:rPr>
          <w:color w:val="000000"/>
          <w:rtl w:val="0"/>
        </w:rPr>
        <w:t xml:space="preserve">2</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33">
      <w:pPr>
        <w:widowControl w:val="0"/>
        <w:spacing w:line="240" w:lineRule="auto"/>
        <w:ind w:left="25.4400634765625" w:right="-5.46875" w:hanging="4.402008056640625"/>
        <w:jc w:val="both"/>
        <w:rPr>
          <w:rFonts w:ascii="Tahoma" w:cs="Tahoma" w:eastAsia="Tahoma" w:hAnsi="Tahoma"/>
        </w:rPr>
      </w:pPr>
      <w:r w:rsidDel="00000000" w:rsidR="00000000" w:rsidRPr="00000000">
        <w:rPr>
          <w:rtl w:val="0"/>
        </w:rPr>
      </w:r>
    </w:p>
    <w:p w:rsidR="00000000" w:rsidDel="00000000" w:rsidP="00000000" w:rsidRDefault="00000000" w:rsidRPr="00000000" w14:paraId="00000034">
      <w:pPr>
        <w:widowControl w:val="0"/>
        <w:shd w:fill="ffffff" w:val="clear"/>
        <w:spacing w:after="220" w:line="240" w:lineRule="auto"/>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Le</w:t>
      </w:r>
      <w:r w:rsidDel="00000000" w:rsidR="00000000" w:rsidRPr="00000000">
        <w:rPr>
          <w:rFonts w:ascii="Tahoma" w:cs="Tahoma" w:eastAsia="Tahoma" w:hAnsi="Tahoma"/>
          <w:shd w:fill="cfe2f3" w:val="clear"/>
          <w:rtl w:val="0"/>
        </w:rPr>
        <w:t xml:space="preserve"> CSE</w:t>
      </w:r>
      <w:r w:rsidDel="00000000" w:rsidR="00000000" w:rsidRPr="00000000">
        <w:rPr>
          <w:rFonts w:ascii="Tahoma" w:cs="Tahoma" w:eastAsia="Tahoma" w:hAnsi="Tahoma"/>
          <w:shd w:fill="cfe2f3" w:val="clear"/>
          <w:rtl w:val="0"/>
        </w:rPr>
        <w:t xml:space="preserve"> comprend, outre son Président :</w:t>
      </w:r>
    </w:p>
    <w:p w:rsidR="00000000" w:rsidDel="00000000" w:rsidP="00000000" w:rsidRDefault="00000000" w:rsidRPr="00000000" w14:paraId="00000035">
      <w:pPr>
        <w:widowControl w:val="0"/>
        <w:shd w:fill="ffffff" w:val="clear"/>
        <w:spacing w:after="220" w:line="240" w:lineRule="auto"/>
        <w:rPr>
          <w:rFonts w:ascii="Tahoma" w:cs="Tahoma" w:eastAsia="Tahoma" w:hAnsi="Tahoma"/>
          <w:highlight w:val="yellow"/>
        </w:rPr>
      </w:pPr>
      <w:r w:rsidDel="00000000" w:rsidR="00000000" w:rsidRPr="00000000">
        <w:rPr>
          <w:rFonts w:ascii="Tahoma" w:cs="Tahoma" w:eastAsia="Tahoma" w:hAnsi="Tahoma"/>
          <w:highlight w:val="yellow"/>
          <w:rtl w:val="0"/>
        </w:rPr>
        <w:t xml:space="preserve">[à définir par la structure]</w:t>
      </w:r>
    </w:p>
    <w:p w:rsidR="00000000" w:rsidDel="00000000" w:rsidP="00000000" w:rsidRDefault="00000000" w:rsidRPr="00000000" w14:paraId="00000036">
      <w:pPr>
        <w:pBdr>
          <w:top w:color="4f81bd" w:space="10" w:sz="4" w:val="single"/>
          <w:bottom w:color="4f81bd" w:space="10" w:sz="4" w:val="single"/>
        </w:pBdr>
        <w:spacing w:before="360" w:lineRule="auto"/>
        <w:ind w:left="-142" w:right="-43" w:firstLine="0"/>
        <w:rPr>
          <w:i w:val="1"/>
          <w:shd w:fill="cfe2f3" w:val="clear"/>
        </w:rPr>
      </w:pPr>
      <w:r w:rsidDel="00000000" w:rsidR="00000000" w:rsidRPr="00000000">
        <w:rPr>
          <w:rFonts w:ascii="Arial Unicode MS" w:cs="Arial Unicode MS" w:eastAsia="Arial Unicode MS" w:hAnsi="Arial Unicode MS"/>
          <w:i w:val="1"/>
          <w:shd w:fill="cfe2f3" w:val="clear"/>
          <w:rtl w:val="0"/>
        </w:rPr>
        <w:t xml:space="preserve">❗ </w:t>
      </w:r>
      <w:r w:rsidDel="00000000" w:rsidR="00000000" w:rsidRPr="00000000">
        <w:rPr>
          <w:i w:val="1"/>
          <w:shd w:fill="cfe2f3" w:val="clear"/>
          <w:rtl w:val="0"/>
        </w:rPr>
        <w:t xml:space="preserve">Rappel :</w:t>
      </w:r>
    </w:p>
    <w:p w:rsidR="00000000" w:rsidDel="00000000" w:rsidP="00000000" w:rsidRDefault="00000000" w:rsidRPr="00000000" w14:paraId="00000037">
      <w:pPr>
        <w:pBdr>
          <w:top w:color="4f81bd" w:space="10" w:sz="4" w:val="single"/>
          <w:bottom w:color="4f81bd" w:space="10" w:sz="4" w:val="single"/>
        </w:pBdr>
        <w:ind w:left="-142" w:right="-43" w:firstLine="0"/>
        <w:rPr>
          <w:i w:val="1"/>
          <w:shd w:fill="cfe2f3" w:val="clear"/>
        </w:rPr>
      </w:pPr>
      <w:r w:rsidDel="00000000" w:rsidR="00000000" w:rsidRPr="00000000">
        <w:rPr>
          <w:i w:val="1"/>
          <w:shd w:fill="cfe2f3" w:val="clear"/>
          <w:rtl w:val="0"/>
        </w:rPr>
        <w:t xml:space="preserve">Le 3.2.3.4 du référentiel EDS indique que le CSE comprend notamment :</w:t>
      </w:r>
    </w:p>
    <w:p w:rsidR="00000000" w:rsidDel="00000000" w:rsidP="00000000" w:rsidRDefault="00000000" w:rsidRPr="00000000" w14:paraId="00000038">
      <w:pPr>
        <w:pBdr>
          <w:top w:color="4f81bd" w:space="10" w:sz="4" w:val="single"/>
          <w:bottom w:color="4f81bd" w:space="10" w:sz="4" w:val="single"/>
        </w:pBdr>
        <w:ind w:left="-142" w:right="-43" w:firstLine="0"/>
        <w:rPr>
          <w:i w:val="1"/>
          <w:shd w:fill="cfe2f3" w:val="clear"/>
        </w:rPr>
      </w:pPr>
      <w:r w:rsidDel="00000000" w:rsidR="00000000" w:rsidRPr="00000000">
        <w:rPr>
          <w:i w:val="1"/>
          <w:shd w:fill="cfe2f3" w:val="clear"/>
          <w:rtl w:val="0"/>
        </w:rPr>
        <w:t xml:space="preserve">au moins une personne impliquée dans l'éthique en santé ; </w:t>
      </w:r>
    </w:p>
    <w:p w:rsidR="00000000" w:rsidDel="00000000" w:rsidP="00000000" w:rsidRDefault="00000000" w:rsidRPr="00000000" w14:paraId="00000039">
      <w:pPr>
        <w:pBdr>
          <w:top w:color="4f81bd" w:space="10" w:sz="4" w:val="single"/>
          <w:bottom w:color="4f81bd" w:space="10" w:sz="4" w:val="single"/>
        </w:pBdr>
        <w:ind w:left="-142" w:right="-43" w:firstLine="0"/>
        <w:rPr>
          <w:i w:val="1"/>
          <w:shd w:fill="cfe2f3" w:val="clear"/>
        </w:rPr>
      </w:pPr>
      <w:r w:rsidDel="00000000" w:rsidR="00000000" w:rsidRPr="00000000">
        <w:rPr>
          <w:i w:val="1"/>
          <w:shd w:fill="cfe2f3" w:val="clear"/>
          <w:rtl w:val="0"/>
        </w:rPr>
        <w:t xml:space="preserve">une personne indépendante du responsable de traitement (par exemple : : non salariée) ; ;</w:t>
      </w:r>
    </w:p>
    <w:p w:rsidR="00000000" w:rsidDel="00000000" w:rsidP="00000000" w:rsidRDefault="00000000" w:rsidRPr="00000000" w14:paraId="0000003A">
      <w:pPr>
        <w:pBdr>
          <w:top w:color="4f81bd" w:space="10" w:sz="4" w:val="single"/>
          <w:bottom w:color="4f81bd" w:space="10" w:sz="4" w:val="single"/>
        </w:pBdr>
        <w:ind w:left="-142" w:right="-43" w:firstLine="0"/>
        <w:rPr>
          <w:i w:val="1"/>
          <w:shd w:fill="cfe2f3" w:val="clear"/>
        </w:rPr>
      </w:pPr>
      <w:r w:rsidDel="00000000" w:rsidR="00000000" w:rsidRPr="00000000">
        <w:rPr>
          <w:i w:val="1"/>
          <w:shd w:fill="cfe2f3" w:val="clear"/>
          <w:rtl w:val="0"/>
        </w:rPr>
        <w:t xml:space="preserve">des professionnels de santé et professionnels médico-sociaux ; ;</w:t>
      </w:r>
    </w:p>
    <w:p w:rsidR="00000000" w:rsidDel="00000000" w:rsidP="00000000" w:rsidRDefault="00000000" w:rsidRPr="00000000" w14:paraId="0000003B">
      <w:pPr>
        <w:pBdr>
          <w:top w:color="4f81bd" w:space="10" w:sz="4" w:val="single"/>
          <w:bottom w:color="4f81bd" w:space="10" w:sz="4" w:val="single"/>
        </w:pBdr>
        <w:ind w:left="-142" w:right="-43" w:firstLine="0"/>
        <w:rPr>
          <w:i w:val="1"/>
          <w:shd w:fill="cfe2f3" w:val="clear"/>
        </w:rPr>
      </w:pPr>
      <w:r w:rsidDel="00000000" w:rsidR="00000000" w:rsidRPr="00000000">
        <w:rPr>
          <w:i w:val="1"/>
          <w:shd w:fill="cfe2f3" w:val="clear"/>
          <w:rtl w:val="0"/>
        </w:rPr>
        <w:t xml:space="preserve">des chercheurs ; ;</w:t>
      </w:r>
    </w:p>
    <w:p w:rsidR="00000000" w:rsidDel="00000000" w:rsidP="00000000" w:rsidRDefault="00000000" w:rsidRPr="00000000" w14:paraId="0000003C">
      <w:pPr>
        <w:pBdr>
          <w:top w:color="4f81bd" w:space="10" w:sz="4" w:val="single"/>
          <w:bottom w:color="4f81bd" w:space="10" w:sz="4" w:val="single"/>
        </w:pBdr>
        <w:spacing w:after="360" w:lineRule="auto"/>
        <w:ind w:left="-142" w:right="-43" w:firstLine="0"/>
        <w:rPr>
          <w:i w:val="1"/>
          <w:shd w:fill="cfe2f3" w:val="clear"/>
        </w:rPr>
      </w:pPr>
      <w:r w:rsidDel="00000000" w:rsidR="00000000" w:rsidRPr="00000000">
        <w:rPr>
          <w:i w:val="1"/>
          <w:shd w:fill="cfe2f3" w:val="clear"/>
          <w:rtl w:val="0"/>
        </w:rPr>
        <w:t xml:space="preserve">un représentant des usagers ou d'une association de patients.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596923828125" w:line="240" w:lineRule="auto"/>
        <w:ind w:left="0" w:right="-40.8661417322827" w:firstLine="0"/>
        <w:jc w:val="both"/>
        <w:rPr>
          <w:rFonts w:ascii="Tahoma" w:cs="Tahoma" w:eastAsia="Tahoma" w:hAnsi="Tahoma"/>
        </w:rPr>
      </w:pPr>
      <w:r w:rsidDel="00000000" w:rsidR="00000000" w:rsidRPr="00000000">
        <w:rPr>
          <w:rFonts w:ascii="Tahoma" w:cs="Tahoma" w:eastAsia="Tahoma" w:hAnsi="Tahoma"/>
          <w:rtl w:val="0"/>
        </w:rPr>
        <w:t xml:space="preserve">Un membre du CSE peut remplir plusieurs rôles parmi ceux cités ci-dessus.</w:t>
        <w:br w:type="textWrapping"/>
        <w:br w:type="textWrapping"/>
        <w:t xml:space="preserve">Afin de garantir son bon fonctionnement et son intégrité, le CSE doit compter a minima cinq (</w:t>
      </w:r>
      <w:r w:rsidDel="00000000" w:rsidR="00000000" w:rsidRPr="00000000">
        <w:rPr>
          <w:rFonts w:ascii="Tahoma" w:cs="Tahoma" w:eastAsia="Tahoma" w:hAnsi="Tahoma"/>
          <w:highlight w:val="yellow"/>
          <w:rtl w:val="0"/>
        </w:rPr>
        <w:t xml:space="preserve">5)</w:t>
      </w:r>
      <w:r w:rsidDel="00000000" w:rsidR="00000000" w:rsidRPr="00000000">
        <w:rPr>
          <w:rFonts w:ascii="Tahoma" w:cs="Tahoma" w:eastAsia="Tahoma" w:hAnsi="Tahoma"/>
          <w:rtl w:val="0"/>
        </w:rPr>
        <w:t xml:space="preserve"> Membres, en incluant son Président.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22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br w:type="textWrapping"/>
        <w:t xml:space="preserve">Le CSE peut faire appel à des experts extérieurs désignés par le Président. </w:t>
      </w:r>
      <w:r w:rsidDel="00000000" w:rsidR="00000000" w:rsidRPr="00000000">
        <w:rPr>
          <w:rFonts w:ascii="Tahoma" w:cs="Tahoma" w:eastAsia="Tahoma" w:hAnsi="Tahoma"/>
          <w:shd w:fill="cfe2f3" w:val="clear"/>
          <w:rtl w:val="0"/>
        </w:rPr>
        <w:t xml:space="preserve">L</w:t>
      </w:r>
      <w:r w:rsidDel="00000000" w:rsidR="00000000" w:rsidRPr="00000000">
        <w:rPr>
          <w:rFonts w:ascii="Tahoma" w:cs="Tahoma" w:eastAsia="Tahoma" w:hAnsi="Tahoma"/>
          <w:shd w:fill="cfe2f3" w:val="clear"/>
          <w:rtl w:val="0"/>
        </w:rPr>
        <w:t xml:space="preserve">es Experts sont soumis le cas échéant aux obligations prévues par l'</w:t>
      </w:r>
      <w:hyperlink r:id="rId6">
        <w:r w:rsidDel="00000000" w:rsidR="00000000" w:rsidRPr="00000000">
          <w:rPr>
            <w:rFonts w:ascii="Tahoma" w:cs="Tahoma" w:eastAsia="Tahoma" w:hAnsi="Tahoma"/>
            <w:shd w:fill="cfe2f3" w:val="clear"/>
            <w:rtl w:val="0"/>
          </w:rPr>
          <w:t xml:space="preserve">article L. 1452-3 du code de la santé publique</w:t>
        </w:r>
      </w:hyperlink>
      <w:r w:rsidDel="00000000" w:rsidR="00000000" w:rsidRPr="00000000">
        <w:rPr>
          <w:rFonts w:ascii="Tahoma" w:cs="Tahoma" w:eastAsia="Tahoma" w:hAnsi="Tahoma"/>
          <w:shd w:fill="cfe2f3" w:val="clear"/>
          <w:rtl w:val="0"/>
        </w:rPr>
        <w:t xml:space="preserve">.</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220" w:before="0" w:line="240" w:lineRule="auto"/>
        <w:ind w:left="0" w:right="0" w:firstLine="0"/>
        <w:jc w:val="both"/>
        <w:rPr>
          <w:rFonts w:ascii="Tahoma" w:cs="Tahoma" w:eastAsia="Tahoma" w:hAnsi="Tahoma"/>
          <w:sz w:val="22.079999923706055"/>
          <w:szCs w:val="22.079999923706055"/>
        </w:rPr>
      </w:pPr>
      <w:r w:rsidDel="00000000" w:rsidR="00000000" w:rsidRPr="00000000">
        <w:rPr>
          <w:rFonts w:ascii="Tahoma" w:cs="Tahoma" w:eastAsia="Tahoma" w:hAnsi="Tahoma"/>
          <w:rtl w:val="0"/>
        </w:rPr>
        <w:t xml:space="preserve">Le CSE peut également solliciter des représentants des Services qui fournissent les données concernées par les demandes de traitement.</w:t>
      </w:r>
      <w:r w:rsidDel="00000000" w:rsidR="00000000" w:rsidRPr="00000000">
        <w:rPr>
          <w:rtl w:val="0"/>
        </w:rPr>
      </w:r>
    </w:p>
    <w:p w:rsidR="00000000" w:rsidDel="00000000" w:rsidP="00000000" w:rsidRDefault="00000000" w:rsidRPr="00000000" w14:paraId="00000040">
      <w:pPr>
        <w:pStyle w:val="Heading3"/>
        <w:widowControl w:val="0"/>
        <w:spacing w:before="396.7205810546875" w:line="240" w:lineRule="auto"/>
        <w:ind w:left="18.158111572265625" w:firstLine="0"/>
        <w:rPr>
          <w:rFonts w:ascii="Times New Roman" w:cs="Times New Roman" w:eastAsia="Times New Roman" w:hAnsi="Times New Roman"/>
          <w:b w:val="1"/>
          <w:color w:val="000000"/>
        </w:rPr>
      </w:pPr>
      <w:bookmarkStart w:colFirst="0" w:colLast="0" w:name="_6eb9s8xk1dfi" w:id="10"/>
      <w:bookmarkEnd w:id="10"/>
      <w:r w:rsidDel="00000000" w:rsidR="00000000" w:rsidRPr="00000000">
        <w:rPr>
          <w:rFonts w:ascii="Tahoma" w:cs="Tahoma" w:eastAsia="Tahoma" w:hAnsi="Tahoma"/>
          <w:color w:val="000000"/>
          <w:rtl w:val="0"/>
        </w:rPr>
        <w:t xml:space="preserve">Art. </w:t>
      </w:r>
      <w:r w:rsidDel="00000000" w:rsidR="00000000" w:rsidRPr="00000000">
        <w:rPr>
          <w:color w:val="000000"/>
          <w:rtl w:val="0"/>
        </w:rPr>
        <w:t xml:space="preserve">3</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41">
      <w:pPr>
        <w:widowControl w:val="0"/>
        <w:spacing w:line="240" w:lineRule="auto"/>
        <w:ind w:left="25.4400634765625" w:right="-5.46875" w:hanging="4.402008056640625"/>
        <w:jc w:val="both"/>
        <w:rPr>
          <w:rFonts w:ascii="Tahoma" w:cs="Tahoma" w:eastAsia="Tahoma" w:hAnsi="Tahoma"/>
        </w:rPr>
      </w:pPr>
      <w:r w:rsidDel="00000000" w:rsidR="00000000" w:rsidRPr="00000000">
        <w:rPr>
          <w:rtl w:val="0"/>
        </w:rPr>
      </w:r>
    </w:p>
    <w:p w:rsidR="00000000" w:rsidDel="00000000" w:rsidP="00000000" w:rsidRDefault="00000000" w:rsidRPr="00000000" w14:paraId="00000042">
      <w:pPr>
        <w:widowControl w:val="0"/>
        <w:shd w:fill="ffffff" w:val="clear"/>
        <w:spacing w:after="220" w:line="240" w:lineRule="auto"/>
        <w:jc w:val="both"/>
        <w:rPr>
          <w:rFonts w:ascii="Tahoma" w:cs="Tahoma" w:eastAsia="Tahoma" w:hAnsi="Tahoma"/>
          <w:highlight w:val="yellow"/>
        </w:rPr>
      </w:pPr>
      <w:r w:rsidDel="00000000" w:rsidR="00000000" w:rsidRPr="00000000">
        <w:rPr>
          <w:rFonts w:ascii="Tahoma" w:cs="Tahoma" w:eastAsia="Tahoma" w:hAnsi="Tahoma"/>
          <w:rtl w:val="0"/>
        </w:rPr>
        <w:t xml:space="preserve">Le P</w:t>
      </w:r>
      <w:r w:rsidDel="00000000" w:rsidR="00000000" w:rsidRPr="00000000">
        <w:rPr>
          <w:rFonts w:ascii="Tahoma" w:cs="Tahoma" w:eastAsia="Tahoma" w:hAnsi="Tahoma"/>
          <w:rtl w:val="0"/>
        </w:rPr>
        <w:t xml:space="preserve">résident </w:t>
      </w:r>
      <w:r w:rsidDel="00000000" w:rsidR="00000000" w:rsidRPr="00000000">
        <w:rPr>
          <w:rFonts w:ascii="Tahoma" w:cs="Tahoma" w:eastAsia="Tahoma" w:hAnsi="Tahoma"/>
          <w:rtl w:val="0"/>
        </w:rPr>
        <w:t xml:space="preserve">et les Membres du CSE sont </w:t>
      </w:r>
      <w:r w:rsidDel="00000000" w:rsidR="00000000" w:rsidRPr="00000000">
        <w:rPr>
          <w:rFonts w:ascii="Tahoma" w:cs="Tahoma" w:eastAsia="Tahoma" w:hAnsi="Tahoma"/>
          <w:highlight w:val="yellow"/>
          <w:rtl w:val="0"/>
        </w:rPr>
        <w:t xml:space="preserve">nommés</w:t>
      </w:r>
      <w:r w:rsidDel="00000000" w:rsidR="00000000" w:rsidRPr="00000000">
        <w:rPr>
          <w:rFonts w:ascii="Tahoma" w:cs="Tahoma" w:eastAsia="Tahoma" w:hAnsi="Tahoma"/>
          <w:rtl w:val="0"/>
        </w:rPr>
        <w:t xml:space="preserve"> par l’organe décisionnel du Responsable de traitement de l’EDS pour une durée de </w:t>
      </w:r>
      <w:r w:rsidDel="00000000" w:rsidR="00000000" w:rsidRPr="00000000">
        <w:rPr>
          <w:rFonts w:ascii="Tahoma" w:cs="Tahoma" w:eastAsia="Tahoma" w:hAnsi="Tahoma"/>
          <w:highlight w:val="yellow"/>
          <w:rtl w:val="0"/>
        </w:rPr>
        <w:t xml:space="preserve">cinq (5) ans</w:t>
      </w:r>
      <w:r w:rsidDel="00000000" w:rsidR="00000000" w:rsidRPr="00000000">
        <w:rPr>
          <w:rFonts w:ascii="Tahoma" w:cs="Tahoma" w:eastAsia="Tahoma" w:hAnsi="Tahoma"/>
          <w:rtl w:val="0"/>
        </w:rPr>
        <w:t xml:space="preserve"> renouvelable une fois. </w:t>
      </w:r>
      <w:r w:rsidDel="00000000" w:rsidR="00000000" w:rsidRPr="00000000">
        <w:rPr>
          <w:rFonts w:ascii="Tahoma" w:cs="Tahoma" w:eastAsia="Tahoma" w:hAnsi="Tahoma"/>
          <w:highlight w:val="yellow"/>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En cas de démission ou de décès, le Président et les Membres sont remplacés pour la durée restant à courir de leur mandat.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45">
      <w:pPr>
        <w:spacing w:line="240" w:lineRule="auto"/>
        <w:jc w:val="both"/>
        <w:rPr>
          <w:rFonts w:ascii="Tahoma" w:cs="Tahoma" w:eastAsia="Tahoma" w:hAnsi="Tahoma"/>
        </w:rPr>
      </w:pPr>
      <w:r w:rsidDel="00000000" w:rsidR="00000000" w:rsidRPr="00000000">
        <w:rPr>
          <w:rFonts w:ascii="Tahoma" w:cs="Tahoma" w:eastAsia="Tahoma" w:hAnsi="Tahoma"/>
          <w:rtl w:val="0"/>
        </w:rPr>
        <w:t xml:space="preserve">Le CSE élit en son sein un Vice-président pour la durée de son mandat. Chaque Membre peut être candidat. </w:t>
      </w:r>
    </w:p>
    <w:p w:rsidR="00000000" w:rsidDel="00000000" w:rsidP="00000000" w:rsidRDefault="00000000" w:rsidRPr="00000000" w14:paraId="00000046">
      <w:pPr>
        <w:spacing w:line="240" w:lineRule="auto"/>
        <w:jc w:val="both"/>
        <w:rPr>
          <w:rFonts w:ascii="Tahoma" w:cs="Tahoma" w:eastAsia="Tahoma" w:hAnsi="Tahoma"/>
        </w:rPr>
      </w:pPr>
      <w:r w:rsidDel="00000000" w:rsidR="00000000" w:rsidRPr="00000000">
        <w:rPr>
          <w:rFonts w:ascii="Tahoma" w:cs="Tahoma" w:eastAsia="Tahoma" w:hAnsi="Tahoma"/>
          <w:rtl w:val="0"/>
        </w:rPr>
        <w:t xml:space="preserve">Le Vice-président peut recevoir délégation du Président pour le représenter à l’extérieur, attribuer les dossiers, présider le CSE.  </w:t>
      </w:r>
    </w:p>
    <w:p w:rsidR="00000000" w:rsidDel="00000000" w:rsidP="00000000" w:rsidRDefault="00000000" w:rsidRPr="00000000" w14:paraId="00000047">
      <w:pPr>
        <w:spacing w:line="240" w:lineRule="auto"/>
        <w:jc w:val="both"/>
        <w:rPr>
          <w:rFonts w:ascii="Tahoma" w:cs="Tahoma" w:eastAsia="Tahoma" w:hAnsi="Tahoma"/>
        </w:rPr>
      </w:pPr>
      <w:r w:rsidDel="00000000" w:rsidR="00000000" w:rsidRPr="00000000">
        <w:rPr>
          <w:rFonts w:ascii="Tahoma" w:cs="Tahoma" w:eastAsia="Tahoma" w:hAnsi="Tahoma"/>
          <w:rtl w:val="0"/>
        </w:rPr>
        <w:t xml:space="preserve">Le Président peut déléguer sa signature à un Membre nommément désigné.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49">
      <w:pPr>
        <w:spacing w:line="240" w:lineRule="auto"/>
        <w:jc w:val="both"/>
        <w:rPr>
          <w:rFonts w:ascii="Tahoma" w:cs="Tahoma" w:eastAsia="Tahoma" w:hAnsi="Tahoma"/>
          <w:highlight w:val="yellow"/>
        </w:rPr>
      </w:pPr>
      <w:r w:rsidDel="00000000" w:rsidR="00000000" w:rsidRPr="00000000">
        <w:rPr>
          <w:rFonts w:ascii="Tahoma" w:cs="Tahoma" w:eastAsia="Tahoma" w:hAnsi="Tahoma"/>
          <w:rtl w:val="0"/>
        </w:rPr>
        <w:t xml:space="preserve">Les Experts sont choisis en raison de leurs compétences en matière éthique ou juridique, en matière de recherche dans les </w:t>
      </w:r>
      <w:r w:rsidDel="00000000" w:rsidR="00000000" w:rsidRPr="00000000">
        <w:rPr>
          <w:rFonts w:ascii="Tahoma" w:cs="Tahoma" w:eastAsia="Tahoma" w:hAnsi="Tahoma"/>
          <w:highlight w:val="yellow"/>
          <w:rtl w:val="0"/>
        </w:rPr>
        <w:t xml:space="preserve">domaines de la santé, de l'épidémiologie, de la génétique, de la biostatistique ou des sciences humaines et sociales ou en matière de traitements algorithmiques ou de traitements de données à caractère personnel dans le domaine de la santé.</w:t>
      </w:r>
    </w:p>
    <w:p w:rsidR="00000000" w:rsidDel="00000000" w:rsidP="00000000" w:rsidRDefault="00000000" w:rsidRPr="00000000" w14:paraId="0000004A">
      <w:pPr>
        <w:spacing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B">
      <w:pPr>
        <w:spacing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4C">
      <w:pPr>
        <w:pStyle w:val="Heading2"/>
        <w:rPr>
          <w:rFonts w:ascii="Tahoma" w:cs="Tahoma" w:eastAsia="Tahoma" w:hAnsi="Tahoma"/>
          <w:color w:val="000000"/>
        </w:rPr>
      </w:pPr>
      <w:bookmarkStart w:colFirst="0" w:colLast="0" w:name="_u28d5hm10dh2" w:id="11"/>
      <w:bookmarkEnd w:id="11"/>
      <w:r w:rsidDel="00000000" w:rsidR="00000000" w:rsidRPr="00000000">
        <w:rPr>
          <w:color w:val="000000"/>
          <w:rtl w:val="0"/>
        </w:rPr>
        <w:t xml:space="preserve">Missions</w:t>
      </w:r>
      <w:r w:rsidDel="00000000" w:rsidR="00000000" w:rsidRPr="00000000">
        <w:rPr>
          <w:rtl w:val="0"/>
        </w:rPr>
      </w:r>
    </w:p>
    <w:p w:rsidR="00000000" w:rsidDel="00000000" w:rsidP="00000000" w:rsidRDefault="00000000" w:rsidRPr="00000000" w14:paraId="0000004D">
      <w:pPr>
        <w:pStyle w:val="Heading3"/>
        <w:widowControl w:val="0"/>
        <w:spacing w:before="396.7205810546875" w:line="240" w:lineRule="auto"/>
        <w:ind w:left="18.158111572265625" w:firstLine="0"/>
        <w:rPr>
          <w:rFonts w:ascii="Times New Roman" w:cs="Times New Roman" w:eastAsia="Times New Roman" w:hAnsi="Times New Roman"/>
          <w:b w:val="1"/>
          <w:color w:val="000000"/>
        </w:rPr>
      </w:pPr>
      <w:bookmarkStart w:colFirst="0" w:colLast="0" w:name="_ig09e8fpf1ug" w:id="12"/>
      <w:bookmarkEnd w:id="12"/>
      <w:r w:rsidDel="00000000" w:rsidR="00000000" w:rsidRPr="00000000">
        <w:rPr>
          <w:rFonts w:ascii="Tahoma" w:cs="Tahoma" w:eastAsia="Tahoma" w:hAnsi="Tahoma"/>
          <w:color w:val="000000"/>
          <w:rtl w:val="0"/>
        </w:rPr>
        <w:t xml:space="preserve">Art. </w:t>
      </w:r>
      <w:r w:rsidDel="00000000" w:rsidR="00000000" w:rsidRPr="00000000">
        <w:rPr>
          <w:color w:val="000000"/>
          <w:rtl w:val="0"/>
        </w:rPr>
        <w:t xml:space="preserve">4</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4E">
      <w:pPr>
        <w:widowControl w:val="0"/>
        <w:spacing w:line="240" w:lineRule="auto"/>
        <w:ind w:left="25.4400634765625" w:right="-5.46875" w:hanging="4.402008056640625"/>
        <w:jc w:val="both"/>
        <w:rPr>
          <w:rFonts w:ascii="Tahoma" w:cs="Tahoma" w:eastAsia="Tahoma" w:hAnsi="Tahoma"/>
        </w:rPr>
      </w:pPr>
      <w:r w:rsidDel="00000000" w:rsidR="00000000" w:rsidRPr="00000000">
        <w:rPr>
          <w:rtl w:val="0"/>
        </w:rPr>
      </w:r>
    </w:p>
    <w:p w:rsidR="00000000" w:rsidDel="00000000" w:rsidP="00000000" w:rsidRDefault="00000000" w:rsidRPr="00000000" w14:paraId="0000004F">
      <w:pPr>
        <w:widowControl w:val="0"/>
        <w:shd w:fill="ffffff" w:val="clear"/>
        <w:spacing w:after="220" w:line="240" w:lineRule="auto"/>
        <w:jc w:val="both"/>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Le </w:t>
      </w:r>
      <w:r w:rsidDel="00000000" w:rsidR="00000000" w:rsidRPr="00000000">
        <w:rPr>
          <w:rFonts w:ascii="Tahoma" w:cs="Tahoma" w:eastAsia="Tahoma" w:hAnsi="Tahoma"/>
          <w:shd w:fill="cfe2f3" w:val="clear"/>
          <w:rtl w:val="0"/>
        </w:rPr>
        <w:t xml:space="preserve">CSE a pour missions de rendre, de manière systématique, un avis préalable et motivé sur les propositions de projets nécessitant la réutilisation de données de l’EDS. Cet avis peut être favorable, favorable avec recommandations, réservé, défavorable. </w:t>
      </w:r>
    </w:p>
    <w:p w:rsidR="00000000" w:rsidDel="00000000" w:rsidP="00000000" w:rsidRDefault="00000000" w:rsidRPr="00000000" w14:paraId="00000050">
      <w:pPr>
        <w:pStyle w:val="Heading3"/>
        <w:rPr>
          <w:rFonts w:ascii="Tahoma" w:cs="Tahoma" w:eastAsia="Tahoma" w:hAnsi="Tahoma"/>
          <w:color w:val="000000"/>
          <w:shd w:fill="cfe2f3" w:val="clear"/>
        </w:rPr>
      </w:pPr>
      <w:bookmarkStart w:colFirst="0" w:colLast="0" w:name="_cpvmmmkvo0yj" w:id="13"/>
      <w:bookmarkEnd w:id="13"/>
      <w:r w:rsidDel="00000000" w:rsidR="00000000" w:rsidRPr="00000000">
        <w:rPr>
          <w:color w:val="000000"/>
          <w:shd w:fill="cfe2f3" w:val="clear"/>
          <w:rtl w:val="0"/>
        </w:rPr>
        <w:t xml:space="preserve">Projet conforme à une méthodologie de référence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rPr>
      </w:pPr>
      <w:r w:rsidDel="00000000" w:rsidR="00000000" w:rsidRPr="00000000">
        <w:rPr>
          <w:rFonts w:ascii="Tahoma" w:cs="Tahoma" w:eastAsia="Tahoma" w:hAnsi="Tahoma"/>
          <w:rtl w:val="0"/>
        </w:rPr>
        <w:t xml:space="preserve">Da</w:t>
      </w:r>
      <w:r w:rsidDel="00000000" w:rsidR="00000000" w:rsidRPr="00000000">
        <w:rPr>
          <w:rFonts w:ascii="Tahoma" w:cs="Tahoma" w:eastAsia="Tahoma" w:hAnsi="Tahoma"/>
          <w:sz w:val="22.079999923706055"/>
          <w:szCs w:val="22.079999923706055"/>
          <w:rtl w:val="0"/>
        </w:rPr>
        <w:t xml:space="preserve">ns le cas où le projet est conforme à une </w:t>
      </w:r>
      <w:r w:rsidDel="00000000" w:rsidR="00000000" w:rsidRPr="00000000">
        <w:rPr>
          <w:rFonts w:ascii="Tahoma" w:cs="Tahoma" w:eastAsia="Tahoma" w:hAnsi="Tahoma"/>
          <w:sz w:val="22.079999923706055"/>
          <w:szCs w:val="22.079999923706055"/>
          <w:rtl w:val="0"/>
        </w:rPr>
        <w:t xml:space="preserve">méthodologie de référence, l’avis favorable ou favorable avec </w:t>
      </w:r>
      <w:r w:rsidDel="00000000" w:rsidR="00000000" w:rsidRPr="00000000">
        <w:rPr>
          <w:rFonts w:ascii="Tahoma" w:cs="Tahoma" w:eastAsia="Tahoma" w:hAnsi="Tahoma"/>
          <w:sz w:val="22.079999923706055"/>
          <w:szCs w:val="22.079999923706055"/>
          <w:highlight w:val="yellow"/>
          <w:rtl w:val="0"/>
        </w:rPr>
        <w:t xml:space="preserve">recommandations du</w:t>
      </w:r>
      <w:r w:rsidDel="00000000" w:rsidR="00000000" w:rsidRPr="00000000">
        <w:rPr>
          <w:rFonts w:ascii="Tahoma" w:cs="Tahoma" w:eastAsia="Tahoma" w:hAnsi="Tahoma"/>
          <w:sz w:val="22.079999923706055"/>
          <w:szCs w:val="22.079999923706055"/>
          <w:rtl w:val="0"/>
        </w:rPr>
        <w:t xml:space="preserve"> CSE est </w:t>
      </w:r>
      <w:r w:rsidDel="00000000" w:rsidR="00000000" w:rsidRPr="00000000">
        <w:rPr>
          <w:rFonts w:ascii="Tahoma" w:cs="Tahoma" w:eastAsia="Tahoma" w:hAnsi="Tahoma"/>
          <w:sz w:val="22.079999923706055"/>
          <w:szCs w:val="22.079999923706055"/>
          <w:rtl w:val="0"/>
        </w:rPr>
        <w:t xml:space="preserve">nécessaire pour avoir recours aux données de l’EDS sur le périmètre défini dans le protocole scientifique du projet. Dans ce cadre, le CSE se prononce au regard :</w:t>
      </w:r>
    </w:p>
    <w:p w:rsidR="00000000" w:rsidDel="00000000" w:rsidP="00000000" w:rsidRDefault="00000000" w:rsidRPr="00000000" w14:paraId="00000052">
      <w:pPr>
        <w:widowControl w:val="0"/>
        <w:numPr>
          <w:ilvl w:val="0"/>
          <w:numId w:val="2"/>
        </w:numPr>
        <w:spacing w:after="0" w:afterAutospacing="0" w:before="121.52679443359375" w:line="240" w:lineRule="auto"/>
        <w:ind w:left="720" w:right="-40.8661417322827" w:hanging="36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de la méthodologie retenue ; </w:t>
      </w:r>
    </w:p>
    <w:p w:rsidR="00000000" w:rsidDel="00000000" w:rsidP="00000000" w:rsidRDefault="00000000" w:rsidRPr="00000000" w14:paraId="00000053">
      <w:pPr>
        <w:widowControl w:val="0"/>
        <w:numPr>
          <w:ilvl w:val="0"/>
          <w:numId w:val="2"/>
        </w:numPr>
        <w:spacing w:after="0" w:afterAutospacing="0" w:before="0" w:beforeAutospacing="0" w:line="240" w:lineRule="auto"/>
        <w:ind w:left="720" w:right="-40.8661417322827" w:hanging="36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de la pertinence scientifique et éthique du projet ; </w:t>
      </w:r>
    </w:p>
    <w:p w:rsidR="00000000" w:rsidDel="00000000" w:rsidP="00000000" w:rsidRDefault="00000000" w:rsidRPr="00000000" w14:paraId="00000054">
      <w:pPr>
        <w:widowControl w:val="0"/>
        <w:numPr>
          <w:ilvl w:val="0"/>
          <w:numId w:val="2"/>
        </w:numPr>
        <w:spacing w:before="0" w:beforeAutospacing="0" w:line="240" w:lineRule="auto"/>
        <w:ind w:left="720" w:right="-40.8661417322827" w:hanging="36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de la nécessité du recours à des données à caractère personnel et de la pertinence de celles-ci par rapport à la finalité du traitement ;</w:t>
      </w:r>
    </w:p>
    <w:p w:rsidR="00000000" w:rsidDel="00000000" w:rsidP="00000000" w:rsidRDefault="00000000" w:rsidRPr="00000000" w14:paraId="00000055">
      <w:pPr>
        <w:widowControl w:val="0"/>
        <w:spacing w:before="121.5264892578125" w:line="240" w:lineRule="auto"/>
        <w:ind w:left="0" w:right="-40.8661417322827" w:firstLine="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Par ailleurs, le CSE prend acte : </w:t>
      </w:r>
    </w:p>
    <w:p w:rsidR="00000000" w:rsidDel="00000000" w:rsidP="00000000" w:rsidRDefault="00000000" w:rsidRPr="00000000" w14:paraId="00000056">
      <w:pPr>
        <w:numPr>
          <w:ilvl w:val="0"/>
          <w:numId w:val="3"/>
        </w:numPr>
        <w:spacing w:after="0" w:afterAutospacing="0" w:line="240" w:lineRule="auto"/>
        <w:ind w:left="720" w:right="-40" w:hanging="360"/>
        <w:jc w:val="both"/>
        <w:rPr>
          <w:rFonts w:ascii="Tahoma" w:cs="Tahoma" w:eastAsia="Tahoma" w:hAnsi="Tahoma"/>
        </w:rPr>
      </w:pPr>
      <w:r w:rsidDel="00000000" w:rsidR="00000000" w:rsidRPr="00000000">
        <w:rPr>
          <w:rFonts w:ascii="Tahoma" w:cs="Tahoma" w:eastAsia="Tahoma" w:hAnsi="Tahoma"/>
          <w:highlight w:val="white"/>
          <w:rtl w:val="0"/>
        </w:rPr>
        <w:t xml:space="preserve">de la justification du caractère d’intérêt public que présente l'étude, apportée par le responsable de traitement du projet dans le cadre des éléments soumis par ce dernier </w:t>
      </w:r>
      <w:r w:rsidDel="00000000" w:rsidR="00000000" w:rsidRPr="00000000">
        <w:rPr>
          <w:rFonts w:ascii="Tahoma" w:cs="Tahoma" w:eastAsia="Tahoma" w:hAnsi="Tahoma"/>
          <w:highlight w:val="white"/>
          <w:rtl w:val="0"/>
        </w:rPr>
        <w:t xml:space="preserve">(voir le </w:t>
      </w:r>
      <w:hyperlink r:id="rId7">
        <w:r w:rsidDel="00000000" w:rsidR="00000000" w:rsidRPr="00000000">
          <w:rPr>
            <w:rFonts w:ascii="Tahoma" w:cs="Tahoma" w:eastAsia="Tahoma" w:hAnsi="Tahoma"/>
            <w:highlight w:val="white"/>
            <w:u w:val="single"/>
            <w:rtl w:val="0"/>
          </w:rPr>
          <w:t xml:space="preserve">guide</w:t>
        </w:r>
      </w:hyperlink>
      <w:r w:rsidDel="00000000" w:rsidR="00000000" w:rsidRPr="00000000">
        <w:rPr>
          <w:rFonts w:ascii="Tahoma" w:cs="Tahoma" w:eastAsia="Tahoma" w:hAnsi="Tahoma"/>
          <w:highlight w:val="white"/>
          <w:rtl w:val="0"/>
        </w:rPr>
        <w:t xml:space="preserve"> disponible sur le site du HDH pour plus d’information sur l’intérêt public)</w:t>
      </w:r>
      <w:r w:rsidDel="00000000" w:rsidR="00000000" w:rsidRPr="00000000">
        <w:rPr>
          <w:rFonts w:ascii="Tahoma" w:cs="Tahoma" w:eastAsia="Tahoma" w:hAnsi="Tahoma"/>
          <w:highlight w:val="white"/>
          <w:rtl w:val="0"/>
        </w:rPr>
        <w:t xml:space="preserve">;</w:t>
      </w:r>
      <w:r w:rsidDel="00000000" w:rsidR="00000000" w:rsidRPr="00000000">
        <w:rPr>
          <w:rtl w:val="0"/>
        </w:rPr>
      </w:r>
    </w:p>
    <w:p w:rsidR="00000000" w:rsidDel="00000000" w:rsidP="00000000" w:rsidRDefault="00000000" w:rsidRPr="00000000" w14:paraId="00000057">
      <w:pPr>
        <w:widowControl w:val="0"/>
        <w:numPr>
          <w:ilvl w:val="0"/>
          <w:numId w:val="3"/>
        </w:numPr>
        <w:spacing w:before="0" w:beforeAutospacing="0" w:line="240" w:lineRule="auto"/>
        <w:ind w:left="720" w:right="-40.8661417322827" w:hanging="360"/>
        <w:jc w:val="both"/>
        <w:rPr>
          <w:rFonts w:ascii="Tahoma" w:cs="Tahoma" w:eastAsia="Tahoma" w:hAnsi="Tahoma"/>
        </w:rPr>
      </w:pPr>
      <w:r w:rsidDel="00000000" w:rsidR="00000000" w:rsidRPr="00000000">
        <w:rPr>
          <w:rFonts w:ascii="Tahoma" w:cs="Tahoma" w:eastAsia="Tahoma" w:hAnsi="Tahoma"/>
          <w:sz w:val="22.079999923706055"/>
          <w:szCs w:val="22.079999923706055"/>
          <w:rtl w:val="0"/>
        </w:rPr>
        <w:t xml:space="preserve">de l’engagement du responsable de traitement au respect des dispositions réglementaires applicables au traitement de données de santé (RGPD et loi Informatique et libe</w:t>
      </w:r>
      <w:r w:rsidDel="00000000" w:rsidR="00000000" w:rsidRPr="00000000">
        <w:rPr>
          <w:rFonts w:ascii="Tahoma" w:cs="Tahoma" w:eastAsia="Tahoma" w:hAnsi="Tahoma"/>
          <w:rtl w:val="0"/>
        </w:rPr>
        <w:t xml:space="preserve">rtés). </w:t>
      </w:r>
      <w:r w:rsidDel="00000000" w:rsidR="00000000" w:rsidRPr="00000000">
        <w:rPr>
          <w:rtl w:val="0"/>
        </w:rPr>
      </w:r>
    </w:p>
    <w:p w:rsidR="00000000" w:rsidDel="00000000" w:rsidP="00000000" w:rsidRDefault="00000000" w:rsidRPr="00000000" w14:paraId="00000058">
      <w:pPr>
        <w:widowControl w:val="0"/>
        <w:spacing w:before="121.5264892578125" w:line="240" w:lineRule="auto"/>
        <w:ind w:left="720" w:right="-40.8661417322827"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L’avis du CSE est ensuite communiqué sans délai au Porteur de projet et à l’Equipe opérationnelle.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5B">
      <w:pPr>
        <w:pStyle w:val="Heading3"/>
        <w:rPr>
          <w:rFonts w:ascii="Tahoma" w:cs="Tahoma" w:eastAsia="Tahoma" w:hAnsi="Tahoma"/>
          <w:color w:val="000000"/>
        </w:rPr>
      </w:pPr>
      <w:bookmarkStart w:colFirst="0" w:colLast="0" w:name="_fhaqr7gxd3lu" w:id="14"/>
      <w:bookmarkEnd w:id="14"/>
      <w:r w:rsidDel="00000000" w:rsidR="00000000" w:rsidRPr="00000000">
        <w:rPr>
          <w:color w:val="000000"/>
          <w:shd w:fill="cfe2f3" w:val="clear"/>
          <w:rtl w:val="0"/>
        </w:rPr>
        <w:t xml:space="preserve">Projet non conforme à une méthodologie de référence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5D">
      <w:pPr>
        <w:spacing w:line="240" w:lineRule="auto"/>
        <w:jc w:val="both"/>
        <w:rPr>
          <w:rFonts w:ascii="Tahoma" w:cs="Tahoma" w:eastAsia="Tahoma" w:hAnsi="Tahoma"/>
          <w:sz w:val="22.079999923706055"/>
          <w:szCs w:val="22.079999923706055"/>
        </w:rPr>
      </w:pPr>
      <w:r w:rsidDel="00000000" w:rsidR="00000000" w:rsidRPr="00000000">
        <w:rPr>
          <w:rFonts w:ascii="Tahoma" w:cs="Tahoma" w:eastAsia="Tahoma" w:hAnsi="Tahoma"/>
          <w:rtl w:val="0"/>
        </w:rPr>
        <w:t xml:space="preserve">Dans le cas où le projet doit faire l’objet, en plus de l’avis du CSE, d’un avis du CESREES et d’une autorisation à traiter les données par la CNIL, le CSE se prononce au regard de la méthodologie retenue et de la pertinence scientifique du projet.  </w:t>
      </w:r>
      <w:r w:rsidDel="00000000" w:rsidR="00000000" w:rsidRPr="00000000">
        <w:rPr>
          <w:rtl w:val="0"/>
        </w:rPr>
      </w:r>
    </w:p>
    <w:p w:rsidR="00000000" w:rsidDel="00000000" w:rsidP="00000000" w:rsidRDefault="00000000" w:rsidRPr="00000000" w14:paraId="0000005E">
      <w:pPr>
        <w:spacing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5F">
      <w:pPr>
        <w:spacing w:line="240" w:lineRule="auto"/>
        <w:jc w:val="both"/>
        <w:rPr>
          <w:rFonts w:ascii="Tahoma" w:cs="Tahoma" w:eastAsia="Tahoma" w:hAnsi="Tahoma"/>
          <w:shd w:fill="cfe2f3" w:val="clear"/>
        </w:rPr>
      </w:pPr>
      <w:r w:rsidDel="00000000" w:rsidR="00000000" w:rsidRPr="00000000">
        <w:rPr>
          <w:rFonts w:ascii="Tahoma" w:cs="Tahoma" w:eastAsia="Tahoma" w:hAnsi="Tahoma"/>
          <w:rtl w:val="0"/>
        </w:rPr>
        <w:t xml:space="preserve">L’avis formalisé du CSE est ensuite communiqué sans délai au Porteur de projet. </w:t>
      </w:r>
      <w:r w:rsidDel="00000000" w:rsidR="00000000" w:rsidRPr="00000000">
        <w:rPr>
          <w:rFonts w:ascii="Tahoma" w:cs="Tahoma" w:eastAsia="Tahoma" w:hAnsi="Tahoma"/>
          <w:shd w:fill="cfe2f3" w:val="clear"/>
          <w:rtl w:val="0"/>
        </w:rPr>
        <w:t xml:space="preserve">Ce dernier le transmet, en vue de l’examen par le CESREES, au secrétariat unique du HDH lors du dépôt du dossier conformément à l’article 89 du décret n° 2019-536 du 29 mai 2019 pris pour l'application de la loi n° 78-17 du 6 janvier 1978 précitée.</w:t>
      </w:r>
    </w:p>
    <w:p w:rsidR="00000000" w:rsidDel="00000000" w:rsidP="00000000" w:rsidRDefault="00000000" w:rsidRPr="00000000" w14:paraId="00000060">
      <w:pPr>
        <w:spacing w:line="240" w:lineRule="auto"/>
        <w:jc w:val="both"/>
        <w:rPr>
          <w:rFonts w:ascii="Tahoma" w:cs="Tahoma" w:eastAsia="Tahoma" w:hAnsi="Tahoma"/>
        </w:rPr>
      </w:pPr>
      <w:r w:rsidDel="00000000" w:rsidR="00000000" w:rsidRPr="00000000">
        <w:rPr>
          <w:rtl w:val="0"/>
        </w:rPr>
      </w:r>
    </w:p>
    <w:p w:rsidR="00000000" w:rsidDel="00000000" w:rsidP="00000000" w:rsidRDefault="00000000" w:rsidRPr="00000000" w14:paraId="00000061">
      <w:pPr>
        <w:pStyle w:val="Heading3"/>
        <w:rPr>
          <w:color w:val="000000"/>
          <w:shd w:fill="cfe2f3" w:val="clear"/>
        </w:rPr>
      </w:pPr>
      <w:bookmarkStart w:colFirst="0" w:colLast="0" w:name="_7u2udz2acnmh" w:id="15"/>
      <w:bookmarkEnd w:id="15"/>
      <w:r w:rsidDel="00000000" w:rsidR="00000000" w:rsidRPr="00000000">
        <w:rPr>
          <w:color w:val="000000"/>
          <w:shd w:fill="cfe2f3" w:val="clear"/>
          <w:rtl w:val="0"/>
        </w:rPr>
        <w:t xml:space="preserve">Projet conforme à un avis unique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pacing w:line="240" w:lineRule="auto"/>
        <w:jc w:val="both"/>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Dans le cas où le projet porte sur des catégories de données et de destinataires identiques, le CSE peut choisir de rendre un avis unique.</w:t>
      </w:r>
    </w:p>
    <w:p w:rsidR="00000000" w:rsidDel="00000000" w:rsidP="00000000" w:rsidRDefault="00000000" w:rsidRPr="00000000" w14:paraId="00000064">
      <w:pPr>
        <w:spacing w:line="240" w:lineRule="auto"/>
        <w:jc w:val="both"/>
        <w:rPr>
          <w:rFonts w:ascii="Tahoma" w:cs="Tahoma" w:eastAsia="Tahoma" w:hAnsi="Tahoma"/>
          <w:shd w:fill="cfe2f3" w:val="clear"/>
        </w:rPr>
      </w:pPr>
      <w:r w:rsidDel="00000000" w:rsidR="00000000" w:rsidRPr="00000000">
        <w:rPr>
          <w:rtl w:val="0"/>
        </w:rPr>
      </w:r>
    </w:p>
    <w:p w:rsidR="00000000" w:rsidDel="00000000" w:rsidP="00000000" w:rsidRDefault="00000000" w:rsidRPr="00000000" w14:paraId="00000065">
      <w:pPr>
        <w:pStyle w:val="Heading3"/>
        <w:rPr>
          <w:rFonts w:ascii="Tahoma" w:cs="Tahoma" w:eastAsia="Tahoma" w:hAnsi="Tahoma"/>
          <w:color w:val="000000"/>
          <w:shd w:fill="cfe2f3" w:val="clear"/>
        </w:rPr>
      </w:pPr>
      <w:bookmarkStart w:colFirst="0" w:colLast="0" w:name="_xqxdgahiwhpi" w:id="16"/>
      <w:bookmarkEnd w:id="16"/>
      <w:r w:rsidDel="00000000" w:rsidR="00000000" w:rsidRPr="00000000">
        <w:rPr>
          <w:color w:val="000000"/>
          <w:shd w:fill="cfe2f3" w:val="clear"/>
          <w:rtl w:val="0"/>
        </w:rPr>
        <w:t xml:space="preserve">Recherches “internes”</w:t>
      </w:r>
      <w:r w:rsidDel="00000000" w:rsidR="00000000" w:rsidRPr="00000000">
        <w:rPr>
          <w:rtl w:val="0"/>
        </w:rPr>
      </w:r>
    </w:p>
    <w:p w:rsidR="00000000" w:rsidDel="00000000" w:rsidP="00000000" w:rsidRDefault="00000000" w:rsidRPr="00000000" w14:paraId="00000066">
      <w:pPr>
        <w:spacing w:line="240" w:lineRule="auto"/>
        <w:jc w:val="both"/>
        <w:rPr>
          <w:rFonts w:ascii="Tahoma" w:cs="Tahoma" w:eastAsia="Tahoma" w:hAnsi="Tahoma"/>
          <w:shd w:fill="cfe2f3" w:val="clear"/>
        </w:rPr>
      </w:pPr>
      <w:r w:rsidDel="00000000" w:rsidR="00000000" w:rsidRPr="00000000">
        <w:rPr>
          <w:rtl w:val="0"/>
        </w:rPr>
      </w:r>
    </w:p>
    <w:p w:rsidR="00000000" w:rsidDel="00000000" w:rsidP="00000000" w:rsidRDefault="00000000" w:rsidRPr="00000000" w14:paraId="00000067">
      <w:pPr>
        <w:spacing w:line="240" w:lineRule="auto"/>
        <w:jc w:val="both"/>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Le CSE ne se prononce pas de façon systématique sur les recherches « internes » au sens de l’article 65.2° de la loi « informatique et libertés ». </w:t>
      </w:r>
      <w:r w:rsidDel="00000000" w:rsidR="00000000" w:rsidRPr="00000000">
        <w:rPr>
          <w:rFonts w:ascii="Tahoma" w:cs="Tahoma" w:eastAsia="Tahoma" w:hAnsi="Tahoma"/>
          <w:shd w:fill="cfe2f3" w:val="clear"/>
          <w:rtl w:val="0"/>
        </w:rPr>
        <w:t xml:space="preserve">Il ne se prononce qu’à la demande du </w:t>
      </w:r>
      <w:r w:rsidDel="00000000" w:rsidR="00000000" w:rsidRPr="00000000">
        <w:rPr>
          <w:rFonts w:ascii="Tahoma" w:cs="Tahoma" w:eastAsia="Tahoma" w:hAnsi="Tahoma"/>
          <w:shd w:fill="cfe2f3" w:val="clear"/>
          <w:rtl w:val="0"/>
        </w:rPr>
        <w:t xml:space="preserve">Porteur</w:t>
      </w:r>
      <w:r w:rsidDel="00000000" w:rsidR="00000000" w:rsidRPr="00000000">
        <w:rPr>
          <w:rFonts w:ascii="Tahoma" w:cs="Tahoma" w:eastAsia="Tahoma" w:hAnsi="Tahoma"/>
          <w:shd w:fill="cfe2f3" w:val="clear"/>
          <w:rtl w:val="0"/>
        </w:rPr>
        <w:t xml:space="preserve"> de projet souhaitant mener une recherche interne.</w:t>
      </w:r>
    </w:p>
    <w:p w:rsidR="00000000" w:rsidDel="00000000" w:rsidP="00000000" w:rsidRDefault="00000000" w:rsidRPr="00000000" w14:paraId="00000068">
      <w:pPr>
        <w:spacing w:line="240" w:lineRule="auto"/>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69">
      <w:pPr>
        <w:spacing w:line="240" w:lineRule="auto"/>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D</w:t>
      </w:r>
      <w:r w:rsidDel="00000000" w:rsidR="00000000" w:rsidRPr="00000000">
        <w:rPr>
          <w:rFonts w:ascii="Tahoma" w:cs="Tahoma" w:eastAsia="Tahoma" w:hAnsi="Tahoma"/>
          <w:sz w:val="22.079999923706055"/>
          <w:szCs w:val="22.079999923706055"/>
          <w:rtl w:val="0"/>
        </w:rPr>
        <w:t xml:space="preserve">ans le cas où le Porteur de projet est différent du Responsable de traitement de l’EDS, les données visées par le projet sont mises à disposition après signature d’une convention.</w:t>
      </w:r>
    </w:p>
    <w:p w:rsidR="00000000" w:rsidDel="00000000" w:rsidP="00000000" w:rsidRDefault="00000000" w:rsidRPr="00000000" w14:paraId="0000006A">
      <w:pPr>
        <w:spacing w:line="240" w:lineRule="auto"/>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6B">
      <w:pPr>
        <w:spacing w:line="240" w:lineRule="auto"/>
        <w:ind w:left="0" w:firstLine="0"/>
        <w:jc w:val="both"/>
        <w:rPr>
          <w:rFonts w:ascii="Tahoma" w:cs="Tahoma" w:eastAsia="Tahoma" w:hAnsi="Tahoma"/>
          <w:highlight w:val="white"/>
        </w:rPr>
      </w:pPr>
      <w:r w:rsidDel="00000000" w:rsidR="00000000" w:rsidRPr="00000000">
        <w:rPr>
          <w:rFonts w:ascii="Tahoma" w:cs="Tahoma" w:eastAsia="Tahoma" w:hAnsi="Tahoma"/>
          <w:shd w:fill="cfe2f3" w:val="clear"/>
          <w:rtl w:val="0"/>
        </w:rPr>
        <w:t xml:space="preserve">Une</w:t>
      </w:r>
      <w:r w:rsidDel="00000000" w:rsidR="00000000" w:rsidRPr="00000000">
        <w:rPr>
          <w:rFonts w:ascii="Tahoma" w:cs="Tahoma" w:eastAsia="Tahoma" w:hAnsi="Tahoma"/>
          <w:shd w:fill="cfe2f3" w:val="clear"/>
          <w:rtl w:val="0"/>
        </w:rPr>
        <w:t xml:space="preserve"> liste des traitements sur lesquels ce CSE s'est prononcé est communiquée de façon périodique, au moins une fois par an, au délégué à la protection des données du responsable de traitement de l’EDS.</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6E">
      <w:pPr>
        <w:widowControl w:val="0"/>
        <w:spacing w:line="240" w:lineRule="auto"/>
        <w:ind w:left="24.878082275390625" w:firstLine="0"/>
        <w:rPr>
          <w:rFonts w:ascii="Tahoma" w:cs="Tahoma" w:eastAsia="Tahoma" w:hAnsi="Tahoma"/>
          <w:sz w:val="22.079999923706055"/>
          <w:szCs w:val="22.079999923706055"/>
        </w:rPr>
      </w:pPr>
      <w:r w:rsidDel="00000000" w:rsidR="00000000" w:rsidRPr="00000000">
        <w:rPr>
          <w:rFonts w:ascii="Tahoma" w:cs="Tahoma" w:eastAsia="Tahoma" w:hAnsi="Tahoma"/>
          <w:b w:val="1"/>
          <w:sz w:val="30"/>
          <w:szCs w:val="30"/>
          <w:rtl w:val="0"/>
        </w:rPr>
        <w:t xml:space="preserve">TITRE 3 – FONCTIONNEMENT DU COMITÉ </w:t>
      </w:r>
      <w:r w:rsidDel="00000000" w:rsidR="00000000" w:rsidRPr="00000000">
        <w:rPr>
          <w:rtl w:val="0"/>
        </w:rPr>
      </w:r>
    </w:p>
    <w:p w:rsidR="00000000" w:rsidDel="00000000" w:rsidP="00000000" w:rsidRDefault="00000000" w:rsidRPr="00000000" w14:paraId="0000006F">
      <w:pPr>
        <w:widowControl w:val="0"/>
        <w:shd w:fill="ffffff" w:val="clear"/>
        <w:spacing w:after="220" w:line="240" w:lineRule="auto"/>
        <w:rPr>
          <w:sz w:val="21"/>
          <w:szCs w:val="21"/>
        </w:rPr>
      </w:pPr>
      <w:r w:rsidDel="00000000" w:rsidR="00000000" w:rsidRPr="00000000">
        <w:rPr>
          <w:rtl w:val="0"/>
        </w:rPr>
      </w:r>
    </w:p>
    <w:p w:rsidR="00000000" w:rsidDel="00000000" w:rsidP="00000000" w:rsidRDefault="00000000" w:rsidRPr="00000000" w14:paraId="00000070">
      <w:pPr>
        <w:widowControl w:val="0"/>
        <w:spacing w:before="396.71875" w:line="240" w:lineRule="auto"/>
        <w:ind w:left="19.358062744140625" w:firstLine="0"/>
        <w:rPr>
          <w:rFonts w:ascii="Times New Roman" w:cs="Times New Roman" w:eastAsia="Times New Roman" w:hAnsi="Times New Roman"/>
          <w:b w:val="1"/>
          <w:sz w:val="24"/>
          <w:szCs w:val="24"/>
        </w:rPr>
      </w:pPr>
      <w:r w:rsidDel="00000000" w:rsidR="00000000" w:rsidRPr="00000000">
        <w:rPr>
          <w:rFonts w:ascii="Tahoma" w:cs="Tahoma" w:eastAsia="Tahoma" w:hAnsi="Tahoma"/>
          <w:b w:val="1"/>
          <w:sz w:val="26"/>
          <w:szCs w:val="26"/>
          <w:rtl w:val="0"/>
        </w:rPr>
        <w:t xml:space="preserve">Dépôt et instruction des demandes </w:t>
      </w:r>
      <w:r w:rsidDel="00000000" w:rsidR="00000000" w:rsidRPr="00000000">
        <w:rPr>
          <w:rtl w:val="0"/>
        </w:rPr>
      </w:r>
    </w:p>
    <w:p w:rsidR="00000000" w:rsidDel="00000000" w:rsidP="00000000" w:rsidRDefault="00000000" w:rsidRPr="00000000" w14:paraId="00000071">
      <w:pPr>
        <w:pStyle w:val="Heading3"/>
        <w:widowControl w:val="0"/>
        <w:spacing w:before="396.7205810546875" w:line="240" w:lineRule="auto"/>
        <w:ind w:left="0" w:firstLine="0"/>
        <w:rPr>
          <w:rFonts w:ascii="Times New Roman" w:cs="Times New Roman" w:eastAsia="Times New Roman" w:hAnsi="Times New Roman"/>
          <w:b w:val="1"/>
          <w:color w:val="000000"/>
        </w:rPr>
      </w:pPr>
      <w:bookmarkStart w:colFirst="0" w:colLast="0" w:name="_9emuu1fd7yhz" w:id="17"/>
      <w:bookmarkEnd w:id="17"/>
      <w:r w:rsidDel="00000000" w:rsidR="00000000" w:rsidRPr="00000000">
        <w:rPr>
          <w:color w:val="000000"/>
          <w:rtl w:val="0"/>
        </w:rPr>
        <w:t xml:space="preserve">Art. 5</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widowControl w:val="0"/>
        <w:spacing w:line="229.90779876708984" w:lineRule="auto"/>
        <w:ind w:left="23.280029296875" w:right="-5.498046875" w:hanging="2.241973876953125"/>
        <w:jc w:val="both"/>
        <w:rPr>
          <w:rFonts w:ascii="Tahoma" w:cs="Tahoma" w:eastAsia="Tahoma" w:hAnsi="Tahoma"/>
        </w:rPr>
      </w:pPr>
      <w:r w:rsidDel="00000000" w:rsidR="00000000" w:rsidRPr="00000000">
        <w:rPr>
          <w:rFonts w:ascii="Tahoma" w:cs="Tahoma" w:eastAsia="Tahoma" w:hAnsi="Tahoma"/>
          <w:rtl w:val="0"/>
        </w:rPr>
        <w:t xml:space="preserve">Le Secrétariat vérifie que les dossiers reçus sont complets. </w:t>
      </w:r>
    </w:p>
    <w:p w:rsidR="00000000" w:rsidDel="00000000" w:rsidP="00000000" w:rsidRDefault="00000000" w:rsidRPr="00000000" w14:paraId="00000074">
      <w:pPr>
        <w:widowControl w:val="0"/>
        <w:spacing w:line="229.90779876708984" w:lineRule="auto"/>
        <w:ind w:left="23.280029296875" w:right="-5.498046875" w:hanging="2.241973876953125"/>
        <w:jc w:val="both"/>
        <w:rPr>
          <w:rFonts w:ascii="Tahoma" w:cs="Tahoma" w:eastAsia="Tahoma" w:hAnsi="Tahoma"/>
        </w:rPr>
      </w:pPr>
      <w:r w:rsidDel="00000000" w:rsidR="00000000" w:rsidRPr="00000000">
        <w:rPr>
          <w:rtl w:val="0"/>
        </w:rPr>
      </w:r>
    </w:p>
    <w:p w:rsidR="00000000" w:rsidDel="00000000" w:rsidP="00000000" w:rsidRDefault="00000000" w:rsidRPr="00000000" w14:paraId="00000075">
      <w:pPr>
        <w:widowControl w:val="0"/>
        <w:spacing w:line="229.90779876708984" w:lineRule="auto"/>
        <w:ind w:left="23.280029296875" w:right="-5.498046875" w:hanging="2.241973876953125"/>
        <w:jc w:val="both"/>
        <w:rPr>
          <w:rFonts w:ascii="Tahoma" w:cs="Tahoma" w:eastAsia="Tahoma" w:hAnsi="Tahoma"/>
        </w:rPr>
      </w:pPr>
      <w:r w:rsidDel="00000000" w:rsidR="00000000" w:rsidRPr="00000000">
        <w:rPr>
          <w:rFonts w:ascii="Tahoma" w:cs="Tahoma" w:eastAsia="Tahoma" w:hAnsi="Tahoma"/>
          <w:rtl w:val="0"/>
        </w:rPr>
        <w:t xml:space="preserve">Dans un délai de</w:t>
      </w:r>
      <w:r w:rsidDel="00000000" w:rsidR="00000000" w:rsidRPr="00000000">
        <w:rPr>
          <w:rFonts w:ascii="Tahoma" w:cs="Tahoma" w:eastAsia="Tahoma" w:hAnsi="Tahoma"/>
          <w:highlight w:val="yellow"/>
          <w:rtl w:val="0"/>
        </w:rPr>
        <w:t xml:space="preserve"> sept (7) jours</w:t>
      </w:r>
      <w:r w:rsidDel="00000000" w:rsidR="00000000" w:rsidRPr="00000000">
        <w:rPr>
          <w:rFonts w:ascii="Tahoma" w:cs="Tahoma" w:eastAsia="Tahoma" w:hAnsi="Tahoma"/>
          <w:rtl w:val="0"/>
        </w:rPr>
        <w:t xml:space="preserve">, le Secrétariat transmet les dossiers à l’Équipe opérationnelle pour une évaluation de faisabilité du projet ou pré-instruction. </w:t>
      </w:r>
    </w:p>
    <w:p w:rsidR="00000000" w:rsidDel="00000000" w:rsidP="00000000" w:rsidRDefault="00000000" w:rsidRPr="00000000" w14:paraId="00000076">
      <w:pPr>
        <w:widowControl w:val="0"/>
        <w:spacing w:line="229.90779876708984" w:lineRule="auto"/>
        <w:ind w:left="23.280029296875" w:right="-5.498046875" w:hanging="2.241973876953125"/>
        <w:jc w:val="both"/>
        <w:rPr>
          <w:rFonts w:ascii="Tahoma" w:cs="Tahoma" w:eastAsia="Tahoma" w:hAnsi="Tahoma"/>
        </w:rPr>
      </w:pPr>
      <w:r w:rsidDel="00000000" w:rsidR="00000000" w:rsidRPr="00000000">
        <w:rPr>
          <w:rtl w:val="0"/>
        </w:rPr>
      </w:r>
    </w:p>
    <w:p w:rsidR="00000000" w:rsidDel="00000000" w:rsidP="00000000" w:rsidRDefault="00000000" w:rsidRPr="00000000" w14:paraId="00000077">
      <w:pPr>
        <w:widowControl w:val="0"/>
        <w:spacing w:line="229" w:lineRule="auto"/>
        <w:ind w:left="23" w:right="-5" w:hanging="2.0000000000000018"/>
        <w:jc w:val="both"/>
        <w:rPr>
          <w:rFonts w:ascii="Tahoma" w:cs="Tahoma" w:eastAsia="Tahoma" w:hAnsi="Tahoma"/>
        </w:rPr>
      </w:pPr>
      <w:r w:rsidDel="00000000" w:rsidR="00000000" w:rsidRPr="00000000">
        <w:rPr>
          <w:rFonts w:ascii="Tahoma" w:cs="Tahoma" w:eastAsia="Tahoma" w:hAnsi="Tahoma"/>
          <w:rtl w:val="0"/>
        </w:rPr>
        <w:t xml:space="preserve">Dans le cas où l’étude de faisabilité est positive, les dossiers sont envoyés par le Secrétariat au Président pour attribution aux Membres désignés comme rapporteurs. </w:t>
      </w:r>
    </w:p>
    <w:p w:rsidR="00000000" w:rsidDel="00000000" w:rsidP="00000000" w:rsidRDefault="00000000" w:rsidRPr="00000000" w14:paraId="00000078">
      <w:pPr>
        <w:widowControl w:val="0"/>
        <w:spacing w:line="229" w:lineRule="auto"/>
        <w:ind w:left="23" w:right="-5" w:hanging="2.0000000000000018"/>
        <w:jc w:val="both"/>
        <w:rPr>
          <w:rFonts w:ascii="Tahoma" w:cs="Tahoma" w:eastAsia="Tahoma" w:hAnsi="Tahoma"/>
        </w:rPr>
      </w:pPr>
      <w:r w:rsidDel="00000000" w:rsidR="00000000" w:rsidRPr="00000000">
        <w:rPr>
          <w:rFonts w:ascii="Tahoma" w:cs="Tahoma" w:eastAsia="Tahoma" w:hAnsi="Tahoma"/>
          <w:rtl w:val="0"/>
        </w:rPr>
        <w:t xml:space="preserve">Le Secrétariat peut formuler des propositions de répartition.</w:t>
      </w:r>
    </w:p>
    <w:p w:rsidR="00000000" w:rsidDel="00000000" w:rsidP="00000000" w:rsidRDefault="00000000" w:rsidRPr="00000000" w14:paraId="00000079">
      <w:pPr>
        <w:widowControl w:val="0"/>
        <w:spacing w:line="229" w:lineRule="auto"/>
        <w:ind w:left="23" w:right="-5" w:hanging="2.0000000000000018"/>
        <w:jc w:val="both"/>
        <w:rPr>
          <w:rFonts w:ascii="Tahoma" w:cs="Tahoma" w:eastAsia="Tahoma" w:hAnsi="Tahoma"/>
        </w:rPr>
      </w:pPr>
      <w:r w:rsidDel="00000000" w:rsidR="00000000" w:rsidRPr="00000000">
        <w:rPr>
          <w:rtl w:val="0"/>
        </w:rPr>
      </w:r>
    </w:p>
    <w:p w:rsidR="00000000" w:rsidDel="00000000" w:rsidP="00000000" w:rsidRDefault="00000000" w:rsidRPr="00000000" w14:paraId="0000007A">
      <w:pPr>
        <w:widowControl w:val="0"/>
        <w:spacing w:line="229" w:lineRule="auto"/>
        <w:ind w:left="23" w:right="-5" w:hanging="2.0000000000000018"/>
        <w:jc w:val="both"/>
        <w:rPr>
          <w:rFonts w:ascii="Tahoma" w:cs="Tahoma" w:eastAsia="Tahoma" w:hAnsi="Tahoma"/>
        </w:rPr>
      </w:pPr>
      <w:r w:rsidDel="00000000" w:rsidR="00000000" w:rsidRPr="00000000">
        <w:rPr>
          <w:rFonts w:ascii="Tahoma" w:cs="Tahoma" w:eastAsia="Tahoma" w:hAnsi="Tahoma"/>
          <w:rtl w:val="0"/>
        </w:rPr>
        <w:t xml:space="preserve">Un accusé de réception de recevabilité ou non recevabilité est envoyé au Porteur du projet par le Secrétariat sous sept (7) jours pour les projets simples et quatorze (14) jours pour les projets complexes.</w:t>
      </w:r>
    </w:p>
    <w:p w:rsidR="00000000" w:rsidDel="00000000" w:rsidP="00000000" w:rsidRDefault="00000000" w:rsidRPr="00000000" w14:paraId="0000007B">
      <w:pPr>
        <w:widowControl w:val="0"/>
        <w:spacing w:line="229" w:lineRule="auto"/>
        <w:ind w:left="23" w:right="-5" w:hanging="2.0000000000000018"/>
        <w:jc w:val="both"/>
        <w:rPr>
          <w:rFonts w:ascii="Tahoma" w:cs="Tahoma" w:eastAsia="Tahoma" w:hAnsi="Tahoma"/>
        </w:rPr>
      </w:pPr>
      <w:r w:rsidDel="00000000" w:rsidR="00000000" w:rsidRPr="00000000">
        <w:rPr>
          <w:rtl w:val="0"/>
        </w:rPr>
      </w:r>
    </w:p>
    <w:p w:rsidR="00000000" w:rsidDel="00000000" w:rsidP="00000000" w:rsidRDefault="00000000" w:rsidRPr="00000000" w14:paraId="0000007C">
      <w:pPr>
        <w:widowControl w:val="0"/>
        <w:spacing w:line="229" w:lineRule="auto"/>
        <w:ind w:left="23" w:right="-5" w:hanging="2.0000000000000018"/>
        <w:jc w:val="both"/>
        <w:rPr>
          <w:rFonts w:ascii="Tahoma" w:cs="Tahoma" w:eastAsia="Tahoma" w:hAnsi="Tahoma"/>
        </w:rPr>
      </w:pPr>
      <w:r w:rsidDel="00000000" w:rsidR="00000000" w:rsidRPr="00000000">
        <w:rPr>
          <w:rFonts w:ascii="Tahoma" w:cs="Tahoma" w:eastAsia="Tahoma" w:hAnsi="Tahoma"/>
          <w:rtl w:val="0"/>
        </w:rPr>
        <w:t xml:space="preserve">Dans le cas où l’étude de faisabilité e</w:t>
      </w:r>
      <w:r w:rsidDel="00000000" w:rsidR="00000000" w:rsidRPr="00000000">
        <w:rPr>
          <w:rFonts w:ascii="Tahoma" w:cs="Tahoma" w:eastAsia="Tahoma" w:hAnsi="Tahoma"/>
          <w:rtl w:val="0"/>
        </w:rPr>
        <w:t xml:space="preserve">st négative, </w:t>
      </w:r>
      <w:r w:rsidDel="00000000" w:rsidR="00000000" w:rsidRPr="00000000">
        <w:rPr>
          <w:rFonts w:ascii="Tahoma" w:cs="Tahoma" w:eastAsia="Tahoma" w:hAnsi="Tahoma"/>
          <w:rtl w:val="0"/>
        </w:rPr>
        <w:t xml:space="preserve">les motifs sont explicités au Porteur de projet, et u</w:t>
      </w:r>
      <w:r w:rsidDel="00000000" w:rsidR="00000000" w:rsidRPr="00000000">
        <w:rPr>
          <w:rFonts w:ascii="Tahoma" w:cs="Tahoma" w:eastAsia="Tahoma" w:hAnsi="Tahoma"/>
          <w:rtl w:val="0"/>
        </w:rPr>
        <w:t xml:space="preserve">n échange peut être organisé avec celui-ci pour obtenir les précisions nécessaires ou bien il</w:t>
      </w:r>
      <w:r w:rsidDel="00000000" w:rsidR="00000000" w:rsidRPr="00000000">
        <w:rPr>
          <w:rFonts w:ascii="Tahoma" w:cs="Tahoma" w:eastAsia="Tahoma" w:hAnsi="Tahoma"/>
          <w:rtl w:val="0"/>
        </w:rPr>
        <w:t xml:space="preserve"> pourra soumettre une nouvelle demande une fois les modifications demandées effectuées.</w:t>
      </w:r>
      <w:r w:rsidDel="00000000" w:rsidR="00000000" w:rsidRPr="00000000">
        <w:rPr>
          <w:rtl w:val="0"/>
        </w:rPr>
      </w:r>
    </w:p>
    <w:p w:rsidR="00000000" w:rsidDel="00000000" w:rsidP="00000000" w:rsidRDefault="00000000" w:rsidRPr="00000000" w14:paraId="0000007D">
      <w:pPr>
        <w:pStyle w:val="Heading3"/>
        <w:widowControl w:val="0"/>
        <w:spacing w:before="396.7205810546875" w:line="240" w:lineRule="auto"/>
        <w:ind w:left="18.158111572265625" w:firstLine="0"/>
        <w:rPr>
          <w:color w:val="000000"/>
        </w:rPr>
      </w:pPr>
      <w:bookmarkStart w:colFirst="0" w:colLast="0" w:name="_2ktj35yn6fan" w:id="18"/>
      <w:bookmarkEnd w:id="18"/>
      <w:r w:rsidDel="00000000" w:rsidR="00000000" w:rsidRPr="00000000">
        <w:rPr>
          <w:color w:val="000000"/>
          <w:rtl w:val="0"/>
        </w:rPr>
        <w:t xml:space="preserve">Art. 6</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widowControl w:val="0"/>
        <w:spacing w:line="230.30792713165283" w:lineRule="auto"/>
        <w:ind w:left="19.680023193359375" w:right="-5.4638671875" w:firstLine="1.3580322265625"/>
        <w:jc w:val="both"/>
        <w:rPr>
          <w:rFonts w:ascii="Tahoma" w:cs="Tahoma" w:eastAsia="Tahoma" w:hAnsi="Tahoma"/>
        </w:rPr>
      </w:pPr>
      <w:r w:rsidDel="00000000" w:rsidR="00000000" w:rsidRPr="00000000">
        <w:rPr>
          <w:rFonts w:ascii="Tahoma" w:cs="Tahoma" w:eastAsia="Tahoma" w:hAnsi="Tahoma"/>
          <w:rtl w:val="0"/>
        </w:rPr>
        <w:t xml:space="preserve">Le CSE peut faire </w:t>
      </w:r>
      <w:r w:rsidDel="00000000" w:rsidR="00000000" w:rsidRPr="00000000">
        <w:rPr>
          <w:rFonts w:ascii="Tahoma" w:cs="Tahoma" w:eastAsia="Tahoma" w:hAnsi="Tahoma"/>
          <w:rtl w:val="0"/>
        </w:rPr>
        <w:t xml:space="preserve">appel à des Experts extérieurs désignés par le Président </w:t>
      </w:r>
      <w:r w:rsidDel="00000000" w:rsidR="00000000" w:rsidRPr="00000000">
        <w:rPr>
          <w:rFonts w:ascii="Tahoma" w:cs="Tahoma" w:eastAsia="Tahoma" w:hAnsi="Tahoma"/>
          <w:rtl w:val="0"/>
        </w:rPr>
        <w:t xml:space="preserve">notamment </w:t>
      </w:r>
      <w:r w:rsidDel="00000000" w:rsidR="00000000" w:rsidRPr="00000000">
        <w:rPr>
          <w:rFonts w:ascii="Tahoma" w:cs="Tahoma" w:eastAsia="Tahoma" w:hAnsi="Tahoma"/>
          <w:rtl w:val="0"/>
        </w:rPr>
        <w:t xml:space="preserve">lorsque des compétences spécifiques ne sont pas représentées au sein du CSE ou, en cas de surcharge des membres compétents.</w:t>
      </w:r>
    </w:p>
    <w:p w:rsidR="00000000" w:rsidDel="00000000" w:rsidP="00000000" w:rsidRDefault="00000000" w:rsidRPr="00000000" w14:paraId="00000080">
      <w:pPr>
        <w:widowControl w:val="0"/>
        <w:spacing w:line="230.30792713165283" w:lineRule="auto"/>
        <w:ind w:left="19.680023193359375" w:right="-5.4638671875" w:firstLine="1.3580322265625"/>
        <w:jc w:val="both"/>
        <w:rPr>
          <w:rFonts w:ascii="Tahoma" w:cs="Tahoma" w:eastAsia="Tahoma" w:hAnsi="Tahoma"/>
        </w:rPr>
      </w:pPr>
      <w:r w:rsidDel="00000000" w:rsidR="00000000" w:rsidRPr="00000000">
        <w:rPr>
          <w:rFonts w:ascii="Tahoma" w:cs="Tahoma" w:eastAsia="Tahoma" w:hAnsi="Tahoma"/>
          <w:rtl w:val="0"/>
        </w:rPr>
        <w:t xml:space="preserve">Le Secrétariat peut faire des propositions.</w:t>
      </w:r>
      <w:r w:rsidDel="00000000" w:rsidR="00000000" w:rsidRPr="00000000">
        <w:rPr>
          <w:rtl w:val="0"/>
        </w:rPr>
      </w:r>
    </w:p>
    <w:p w:rsidR="00000000" w:rsidDel="00000000" w:rsidP="00000000" w:rsidRDefault="00000000" w:rsidRPr="00000000" w14:paraId="00000081">
      <w:pPr>
        <w:widowControl w:val="0"/>
        <w:spacing w:line="230.30792713165283" w:lineRule="auto"/>
        <w:ind w:left="19.680023193359375" w:right="-5.4638671875" w:firstLine="1.3580322265625"/>
        <w:jc w:val="both"/>
        <w:rPr>
          <w:rFonts w:ascii="Tahoma" w:cs="Tahoma" w:eastAsia="Tahoma" w:hAnsi="Tahoma"/>
        </w:rPr>
      </w:pPr>
      <w:r w:rsidDel="00000000" w:rsidR="00000000" w:rsidRPr="00000000">
        <w:rPr>
          <w:rFonts w:ascii="Tahoma" w:cs="Tahoma" w:eastAsia="Tahoma" w:hAnsi="Tahoma"/>
          <w:rtl w:val="0"/>
        </w:rPr>
        <w:t xml:space="preserve">Le Secrétariat du CSE maintient une liste d’experts extérieurs. </w:t>
      </w:r>
    </w:p>
    <w:p w:rsidR="00000000" w:rsidDel="00000000" w:rsidP="00000000" w:rsidRDefault="00000000" w:rsidRPr="00000000" w14:paraId="00000082">
      <w:pPr>
        <w:widowControl w:val="0"/>
        <w:spacing w:line="230.30792713165283" w:lineRule="auto"/>
        <w:ind w:left="19.680023193359375" w:right="-5.4638671875" w:firstLine="1.3580322265625"/>
        <w:jc w:val="both"/>
        <w:rPr>
          <w:rFonts w:ascii="Tahoma" w:cs="Tahoma" w:eastAsia="Tahoma" w:hAnsi="Tahoma"/>
        </w:rPr>
      </w:pPr>
      <w:r w:rsidDel="00000000" w:rsidR="00000000" w:rsidRPr="00000000">
        <w:rPr>
          <w:rFonts w:ascii="Tahoma" w:cs="Tahoma" w:eastAsia="Tahoma" w:hAnsi="Tahoma"/>
          <w:rtl w:val="0"/>
        </w:rPr>
        <w:t xml:space="preserve">La constitution de cette liste est ouverte à des candidatures extérieures. </w:t>
      </w:r>
    </w:p>
    <w:p w:rsidR="00000000" w:rsidDel="00000000" w:rsidP="00000000" w:rsidRDefault="00000000" w:rsidRPr="00000000" w14:paraId="00000083">
      <w:pPr>
        <w:pStyle w:val="Heading3"/>
        <w:widowControl w:val="0"/>
        <w:spacing w:before="396.7205810546875" w:line="240" w:lineRule="auto"/>
        <w:ind w:left="18.158111572265625" w:firstLine="0"/>
        <w:rPr>
          <w:rFonts w:ascii="Times New Roman" w:cs="Times New Roman" w:eastAsia="Times New Roman" w:hAnsi="Times New Roman"/>
          <w:b w:val="1"/>
          <w:color w:val="000000"/>
        </w:rPr>
      </w:pPr>
      <w:bookmarkStart w:colFirst="0" w:colLast="0" w:name="_4grtk4u67bji" w:id="19"/>
      <w:bookmarkEnd w:id="19"/>
      <w:r w:rsidDel="00000000" w:rsidR="00000000" w:rsidRPr="00000000">
        <w:rPr>
          <w:color w:val="000000"/>
          <w:rtl w:val="0"/>
        </w:rPr>
        <w:t xml:space="preserve">Art. 7</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widowControl w:val="0"/>
        <w:spacing w:line="229.90804195404053" w:lineRule="auto"/>
        <w:ind w:left="19.680023193359375" w:right="-5.38818359375" w:firstLine="1.3580322265625"/>
        <w:jc w:val="both"/>
        <w:rPr>
          <w:rFonts w:ascii="Tahoma" w:cs="Tahoma" w:eastAsia="Tahoma" w:hAnsi="Tahoma"/>
        </w:rPr>
      </w:pPr>
      <w:r w:rsidDel="00000000" w:rsidR="00000000" w:rsidRPr="00000000">
        <w:rPr>
          <w:rFonts w:ascii="Tahoma" w:cs="Tahoma" w:eastAsia="Tahoma" w:hAnsi="Tahoma"/>
          <w:rtl w:val="0"/>
        </w:rPr>
        <w:t xml:space="preserve">Sur proposition du Secrétariat, le Président attribue les dossiers décrits à l’Article 5 aux Membres ou Experts désignés comme rapporteurs et veille à l’équilibre des charges de travail entre eux. Dans la mesure du possible, chaque dossier est évalué par deux rapporteurs. </w:t>
      </w:r>
    </w:p>
    <w:p w:rsidR="00000000" w:rsidDel="00000000" w:rsidP="00000000" w:rsidRDefault="00000000" w:rsidRPr="00000000" w14:paraId="00000086">
      <w:pPr>
        <w:widowControl w:val="0"/>
        <w:spacing w:line="229.90804195404053" w:lineRule="auto"/>
        <w:ind w:left="19.680023193359375" w:right="-5.38818359375" w:firstLine="1.3580322265625"/>
        <w:jc w:val="both"/>
        <w:rPr>
          <w:rFonts w:ascii="Tahoma" w:cs="Tahoma" w:eastAsia="Tahoma" w:hAnsi="Tahoma"/>
        </w:rPr>
      </w:pPr>
      <w:r w:rsidDel="00000000" w:rsidR="00000000" w:rsidRPr="00000000">
        <w:rPr>
          <w:rFonts w:ascii="Tahoma" w:cs="Tahoma" w:eastAsia="Tahoma" w:hAnsi="Tahoma"/>
          <w:rtl w:val="0"/>
        </w:rPr>
        <w:t xml:space="preserve">Les rapporteurs ne peuvent se voir confier plus de </w:t>
      </w:r>
      <w:r w:rsidDel="00000000" w:rsidR="00000000" w:rsidRPr="00000000">
        <w:rPr>
          <w:rFonts w:ascii="Tahoma" w:cs="Tahoma" w:eastAsia="Tahoma" w:hAnsi="Tahoma"/>
          <w:highlight w:val="yellow"/>
          <w:rtl w:val="0"/>
        </w:rPr>
        <w:t xml:space="preserve">quatre (4)</w:t>
      </w:r>
      <w:r w:rsidDel="00000000" w:rsidR="00000000" w:rsidRPr="00000000">
        <w:rPr>
          <w:rFonts w:ascii="Tahoma" w:cs="Tahoma" w:eastAsia="Tahoma" w:hAnsi="Tahoma"/>
          <w:rtl w:val="0"/>
        </w:rPr>
        <w:t xml:space="preserve"> dossiers par mois. </w:t>
      </w:r>
    </w:p>
    <w:p w:rsidR="00000000" w:rsidDel="00000000" w:rsidP="00000000" w:rsidRDefault="00000000" w:rsidRPr="00000000" w14:paraId="00000087">
      <w:pPr>
        <w:widowControl w:val="0"/>
        <w:spacing w:line="229.90804195404053" w:lineRule="auto"/>
        <w:ind w:left="19.680023193359375" w:right="-5.38818359375" w:firstLine="1.3580322265625"/>
        <w:jc w:val="both"/>
        <w:rPr>
          <w:rFonts w:ascii="Tahoma" w:cs="Tahoma" w:eastAsia="Tahoma" w:hAnsi="Tahoma"/>
        </w:rPr>
      </w:pPr>
      <w:r w:rsidDel="00000000" w:rsidR="00000000" w:rsidRPr="00000000">
        <w:rPr>
          <w:rtl w:val="0"/>
        </w:rPr>
      </w:r>
    </w:p>
    <w:p w:rsidR="00000000" w:rsidDel="00000000" w:rsidP="00000000" w:rsidRDefault="00000000" w:rsidRPr="00000000" w14:paraId="00000088">
      <w:pPr>
        <w:widowControl w:val="0"/>
        <w:spacing w:line="229.90804195404053" w:lineRule="auto"/>
        <w:ind w:left="19.680023193359375" w:right="-5.38818359375" w:firstLine="1.3580322265625"/>
        <w:jc w:val="both"/>
        <w:rPr>
          <w:rFonts w:ascii="Tahoma" w:cs="Tahoma" w:eastAsia="Tahoma" w:hAnsi="Tahoma"/>
          <w:highlight w:val="yellow"/>
        </w:rPr>
      </w:pPr>
      <w:r w:rsidDel="00000000" w:rsidR="00000000" w:rsidRPr="00000000">
        <w:rPr>
          <w:rFonts w:ascii="Tahoma" w:cs="Tahoma" w:eastAsia="Tahoma" w:hAnsi="Tahoma"/>
          <w:highlight w:val="yellow"/>
          <w:rtl w:val="0"/>
        </w:rPr>
        <w:t xml:space="preserve">Si nécessaire, le Secrétariat </w:t>
      </w:r>
      <w:r w:rsidDel="00000000" w:rsidR="00000000" w:rsidRPr="00000000">
        <w:rPr>
          <w:rFonts w:ascii="Tahoma" w:cs="Tahoma" w:eastAsia="Tahoma" w:hAnsi="Tahoma"/>
          <w:highlight w:val="yellow"/>
          <w:rtl w:val="0"/>
        </w:rPr>
        <w:t xml:space="preserve">transmet</w:t>
      </w:r>
      <w:r w:rsidDel="00000000" w:rsidR="00000000" w:rsidRPr="00000000">
        <w:rPr>
          <w:rFonts w:ascii="Tahoma" w:cs="Tahoma" w:eastAsia="Tahoma" w:hAnsi="Tahoma"/>
          <w:highlight w:val="yellow"/>
          <w:rtl w:val="0"/>
        </w:rPr>
        <w:t xml:space="preserve"> en parallèle le dossier aux représentants des services fournisseurs de données concernés pour un avis consultatif. Ils disposent de deux (2) semaines pour formuler leurs remarques et les transmettre au secrétariat.</w:t>
      </w:r>
    </w:p>
    <w:p w:rsidR="00000000" w:rsidDel="00000000" w:rsidP="00000000" w:rsidRDefault="00000000" w:rsidRPr="00000000" w14:paraId="00000089">
      <w:pPr>
        <w:pStyle w:val="Heading3"/>
        <w:widowControl w:val="0"/>
        <w:spacing w:before="396.7205810546875" w:line="240" w:lineRule="auto"/>
        <w:ind w:left="18.158111572265625" w:firstLine="0"/>
        <w:rPr>
          <w:rFonts w:ascii="Tahoma" w:cs="Tahoma" w:eastAsia="Tahoma" w:hAnsi="Tahoma"/>
          <w:color w:val="000000"/>
        </w:rPr>
      </w:pPr>
      <w:bookmarkStart w:colFirst="0" w:colLast="0" w:name="_ryx4u2g7pvpi" w:id="20"/>
      <w:bookmarkEnd w:id="20"/>
      <w:r w:rsidDel="00000000" w:rsidR="00000000" w:rsidRPr="00000000">
        <w:rPr>
          <w:color w:val="000000"/>
          <w:rtl w:val="0"/>
        </w:rPr>
        <w:t xml:space="preserve">Art. 8</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8A">
      <w:pPr>
        <w:widowControl w:val="0"/>
        <w:spacing w:line="231.90743923187256" w:lineRule="auto"/>
        <w:ind w:left="25.4400634765625" w:right="-5.3369140625" w:hanging="5.121917724609375"/>
        <w:rPr>
          <w:rFonts w:ascii="Tahoma" w:cs="Tahoma" w:eastAsia="Tahoma" w:hAnsi="Tahoma"/>
        </w:rPr>
      </w:pPr>
      <w:r w:rsidDel="00000000" w:rsidR="00000000" w:rsidRPr="00000000">
        <w:rPr>
          <w:rtl w:val="0"/>
        </w:rPr>
      </w:r>
    </w:p>
    <w:p w:rsidR="00000000" w:rsidDel="00000000" w:rsidP="00000000" w:rsidRDefault="00000000" w:rsidRPr="00000000" w14:paraId="0000008B">
      <w:pPr>
        <w:widowControl w:val="0"/>
        <w:spacing w:line="231.90743923187256" w:lineRule="auto"/>
        <w:ind w:left="25.4400634765625" w:right="-5.3369140625" w:hanging="5.121917724609375"/>
        <w:jc w:val="both"/>
        <w:rPr>
          <w:rFonts w:ascii="Tahoma" w:cs="Tahoma" w:eastAsia="Tahoma" w:hAnsi="Tahoma"/>
        </w:rPr>
      </w:pPr>
      <w:r w:rsidDel="00000000" w:rsidR="00000000" w:rsidRPr="00000000">
        <w:rPr>
          <w:rFonts w:ascii="Tahoma" w:cs="Tahoma" w:eastAsia="Tahoma" w:hAnsi="Tahoma"/>
          <w:rtl w:val="0"/>
        </w:rPr>
        <w:t xml:space="preserve">Dans la mesure du possible, </w:t>
      </w:r>
      <w:r w:rsidDel="00000000" w:rsidR="00000000" w:rsidRPr="00000000">
        <w:rPr>
          <w:rFonts w:ascii="Tahoma" w:cs="Tahoma" w:eastAsia="Tahoma" w:hAnsi="Tahoma"/>
          <w:rtl w:val="0"/>
        </w:rPr>
        <w:t xml:space="preserve">les rapporteurs disposent d’environ </w:t>
      </w:r>
      <w:r w:rsidDel="00000000" w:rsidR="00000000" w:rsidRPr="00000000">
        <w:rPr>
          <w:rFonts w:ascii="Tahoma" w:cs="Tahoma" w:eastAsia="Tahoma" w:hAnsi="Tahoma"/>
          <w:highlight w:val="yellow"/>
          <w:rtl w:val="0"/>
        </w:rPr>
        <w:t xml:space="preserve">deux (2) semaines</w:t>
      </w:r>
      <w:r w:rsidDel="00000000" w:rsidR="00000000" w:rsidRPr="00000000">
        <w:rPr>
          <w:rFonts w:ascii="Tahoma" w:cs="Tahoma" w:eastAsia="Tahoma" w:hAnsi="Tahoma"/>
          <w:rtl w:val="0"/>
        </w:rPr>
        <w:t xml:space="preserve"> pour rendre  leur rapport en utilisant le modèle en Annexe</w:t>
      </w:r>
      <w:r w:rsidDel="00000000" w:rsidR="00000000" w:rsidRPr="00000000">
        <w:rPr>
          <w:rFonts w:ascii="Tahoma" w:cs="Tahoma" w:eastAsia="Tahoma" w:hAnsi="Tahoma"/>
          <w:rtl w:val="0"/>
        </w:rPr>
        <w:t xml:space="preserve"> 1. </w:t>
      </w:r>
      <w:r w:rsidDel="00000000" w:rsidR="00000000" w:rsidRPr="00000000">
        <w:rPr>
          <w:rFonts w:ascii="Tahoma" w:cs="Tahoma" w:eastAsia="Tahoma" w:hAnsi="Tahoma"/>
          <w:rtl w:val="0"/>
        </w:rPr>
        <w:t xml:space="preserve"> </w:t>
      </w:r>
    </w:p>
    <w:p w:rsidR="00000000" w:rsidDel="00000000" w:rsidP="00000000" w:rsidRDefault="00000000" w:rsidRPr="00000000" w14:paraId="0000008C">
      <w:pPr>
        <w:widowControl w:val="0"/>
        <w:spacing w:before="280.01220703125" w:line="229.90804195404053" w:lineRule="auto"/>
        <w:ind w:left="20.640106201171875" w:right="-5.37353515625" w:firstLine="4.23797607421875"/>
        <w:jc w:val="both"/>
        <w:rPr>
          <w:rFonts w:ascii="Tahoma" w:cs="Tahoma" w:eastAsia="Tahoma" w:hAnsi="Tahoma"/>
        </w:rPr>
      </w:pPr>
      <w:r w:rsidDel="00000000" w:rsidR="00000000" w:rsidRPr="00000000">
        <w:rPr>
          <w:rFonts w:ascii="Tahoma" w:cs="Tahoma" w:eastAsia="Tahoma" w:hAnsi="Tahoma"/>
          <w:rtl w:val="0"/>
        </w:rPr>
        <w:t xml:space="preserve">Ces rapports </w:t>
      </w:r>
      <w:r w:rsidDel="00000000" w:rsidR="00000000" w:rsidRPr="00000000">
        <w:rPr>
          <w:rFonts w:ascii="Tahoma" w:cs="Tahoma" w:eastAsia="Tahoma" w:hAnsi="Tahoma"/>
          <w:rtl w:val="0"/>
        </w:rPr>
        <w:t xml:space="preserve">se prononcent sur la méthodologie retenue, sur la nécessité du recours à des  données à caractère personnel, sur la pertinence de celles-ci par rapport à la finalité du  traitement et, s'il y a lieu, sur la pertinence scientifique et éthique du projet en fonction de la conformité du projet à une méthodologie de référence ou non.  </w:t>
      </w:r>
    </w:p>
    <w:p w:rsidR="00000000" w:rsidDel="00000000" w:rsidP="00000000" w:rsidRDefault="00000000" w:rsidRPr="00000000" w14:paraId="0000008D">
      <w:pPr>
        <w:widowControl w:val="0"/>
        <w:spacing w:before="282.01202392578125" w:line="227.908673286438" w:lineRule="auto"/>
        <w:ind w:left="30" w:right="-5.164794921875" w:hanging="5.121917724609375"/>
        <w:jc w:val="both"/>
        <w:rPr>
          <w:rFonts w:ascii="Tahoma" w:cs="Tahoma" w:eastAsia="Tahoma" w:hAnsi="Tahoma"/>
        </w:rPr>
      </w:pPr>
      <w:r w:rsidDel="00000000" w:rsidR="00000000" w:rsidRPr="00000000">
        <w:rPr>
          <w:rFonts w:ascii="Tahoma" w:cs="Tahoma" w:eastAsia="Tahoma" w:hAnsi="Tahoma"/>
          <w:rtl w:val="0"/>
        </w:rPr>
        <w:t xml:space="preserve">Chaque rapporteur s’engage à transmettre son rapport au plus tard</w:t>
      </w:r>
      <w:r w:rsidDel="00000000" w:rsidR="00000000" w:rsidRPr="00000000">
        <w:rPr>
          <w:rFonts w:ascii="Tahoma" w:cs="Tahoma" w:eastAsia="Tahoma" w:hAnsi="Tahoma"/>
          <w:highlight w:val="yellow"/>
          <w:rtl w:val="0"/>
        </w:rPr>
        <w:t xml:space="preserve"> soixante-douze (72) heures</w:t>
      </w:r>
      <w:r w:rsidDel="00000000" w:rsidR="00000000" w:rsidRPr="00000000">
        <w:rPr>
          <w:rFonts w:ascii="Tahoma" w:cs="Tahoma" w:eastAsia="Tahoma" w:hAnsi="Tahoma"/>
          <w:rtl w:val="0"/>
        </w:rPr>
        <w:t xml:space="preserve"> avant la tenue de la réunion en  séance plénière au secrétariat du CSE.  </w:t>
      </w:r>
    </w:p>
    <w:p w:rsidR="00000000" w:rsidDel="00000000" w:rsidP="00000000" w:rsidRDefault="00000000" w:rsidRPr="00000000" w14:paraId="0000008E">
      <w:pPr>
        <w:widowControl w:val="0"/>
        <w:spacing w:before="284.01153564453125" w:line="240" w:lineRule="auto"/>
        <w:ind w:left="26.880035400390625" w:firstLine="0"/>
        <w:rPr>
          <w:rFonts w:ascii="Tahoma" w:cs="Tahoma" w:eastAsia="Tahoma" w:hAnsi="Tahoma"/>
        </w:rPr>
      </w:pPr>
      <w:r w:rsidDel="00000000" w:rsidR="00000000" w:rsidRPr="00000000">
        <w:rPr>
          <w:rFonts w:ascii="Tahoma" w:cs="Tahoma" w:eastAsia="Tahoma" w:hAnsi="Tahoma"/>
          <w:b w:val="1"/>
          <w:sz w:val="26"/>
          <w:szCs w:val="26"/>
          <w:rtl w:val="0"/>
        </w:rPr>
        <w:t xml:space="preserve">Tenue des séances </w:t>
      </w:r>
      <w:r w:rsidDel="00000000" w:rsidR="00000000" w:rsidRPr="00000000">
        <w:rPr>
          <w:rtl w:val="0"/>
        </w:rPr>
      </w:r>
    </w:p>
    <w:p w:rsidR="00000000" w:rsidDel="00000000" w:rsidP="00000000" w:rsidRDefault="00000000" w:rsidRPr="00000000" w14:paraId="0000008F">
      <w:pPr>
        <w:pStyle w:val="Heading3"/>
        <w:widowControl w:val="0"/>
        <w:spacing w:before="396.7205810546875" w:line="240" w:lineRule="auto"/>
        <w:ind w:left="18.158111572265625" w:firstLine="0"/>
        <w:rPr>
          <w:color w:val="000000"/>
        </w:rPr>
      </w:pPr>
      <w:bookmarkStart w:colFirst="0" w:colLast="0" w:name="_t9rte9igln87" w:id="21"/>
      <w:bookmarkEnd w:id="21"/>
      <w:r w:rsidDel="00000000" w:rsidR="00000000" w:rsidRPr="00000000">
        <w:rPr>
          <w:color w:val="000000"/>
          <w:rtl w:val="0"/>
        </w:rPr>
        <w:t xml:space="preserve">Art. 9</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90">
      <w:pPr>
        <w:widowControl w:val="0"/>
        <w:spacing w:line="231.90743923187256" w:lineRule="auto"/>
        <w:ind w:left="25.4400634765625" w:right="-5.3369140625" w:hanging="5.121917724609375"/>
        <w:rPr>
          <w:rFonts w:ascii="Tahoma" w:cs="Tahoma" w:eastAsia="Tahoma" w:hAnsi="Tahoma"/>
        </w:rPr>
      </w:pPr>
      <w:r w:rsidDel="00000000" w:rsidR="00000000" w:rsidRPr="00000000">
        <w:rPr>
          <w:rtl w:val="0"/>
        </w:rPr>
      </w:r>
    </w:p>
    <w:p w:rsidR="00000000" w:rsidDel="00000000" w:rsidP="00000000" w:rsidRDefault="00000000" w:rsidRPr="00000000" w14:paraId="00000091">
      <w:pPr>
        <w:widowControl w:val="0"/>
        <w:spacing w:line="229.90779876708984" w:lineRule="auto"/>
        <w:ind w:left="18.480072021484375" w:right="-5.435791015625" w:firstLine="2.5579833984375"/>
        <w:jc w:val="both"/>
        <w:rPr>
          <w:rFonts w:ascii="Tahoma" w:cs="Tahoma" w:eastAsia="Tahoma" w:hAnsi="Tahoma"/>
        </w:rPr>
      </w:pPr>
      <w:r w:rsidDel="00000000" w:rsidR="00000000" w:rsidRPr="00000000">
        <w:rPr>
          <w:rFonts w:ascii="Tahoma" w:cs="Tahoma" w:eastAsia="Tahoma" w:hAnsi="Tahoma"/>
          <w:rtl w:val="0"/>
        </w:rPr>
        <w:t xml:space="preserve">Le CSE se réunit en séance en tant que de besoin </w:t>
      </w:r>
      <w:r w:rsidDel="00000000" w:rsidR="00000000" w:rsidRPr="00000000">
        <w:rPr>
          <w:rFonts w:ascii="Tahoma" w:cs="Tahoma" w:eastAsia="Tahoma" w:hAnsi="Tahoma"/>
          <w:rtl w:val="0"/>
        </w:rPr>
        <w:t xml:space="preserve">et au moins </w:t>
      </w:r>
      <w:r w:rsidDel="00000000" w:rsidR="00000000" w:rsidRPr="00000000">
        <w:rPr>
          <w:rFonts w:ascii="Tahoma" w:cs="Tahoma" w:eastAsia="Tahoma" w:hAnsi="Tahoma"/>
          <w:highlight w:val="yellow"/>
          <w:rtl w:val="0"/>
        </w:rPr>
        <w:t xml:space="preserve">dix (10) fois</w:t>
      </w:r>
      <w:r w:rsidDel="00000000" w:rsidR="00000000" w:rsidRPr="00000000">
        <w:rPr>
          <w:rFonts w:ascii="Tahoma" w:cs="Tahoma" w:eastAsia="Tahoma" w:hAnsi="Tahoma"/>
          <w:rtl w:val="0"/>
        </w:rPr>
        <w:t xml:space="preserve"> par an, </w:t>
      </w:r>
      <w:r w:rsidDel="00000000" w:rsidR="00000000" w:rsidRPr="00000000">
        <w:rPr>
          <w:rFonts w:ascii="Tahoma" w:cs="Tahoma" w:eastAsia="Tahoma" w:hAnsi="Tahoma"/>
          <w:rtl w:val="0"/>
        </w:rPr>
        <w:t xml:space="preserve">sur convocation du président. </w:t>
      </w:r>
    </w:p>
    <w:p w:rsidR="00000000" w:rsidDel="00000000" w:rsidP="00000000" w:rsidRDefault="00000000" w:rsidRPr="00000000" w14:paraId="00000092">
      <w:pPr>
        <w:widowControl w:val="0"/>
        <w:spacing w:line="229.90779876708984" w:lineRule="auto"/>
        <w:ind w:left="18.480072021484375" w:right="-5.435791015625" w:firstLine="2.5579833984375"/>
        <w:jc w:val="both"/>
        <w:rPr>
          <w:rFonts w:ascii="Tahoma" w:cs="Tahoma" w:eastAsia="Tahoma" w:hAnsi="Tahoma"/>
        </w:rPr>
      </w:pPr>
      <w:r w:rsidDel="00000000" w:rsidR="00000000" w:rsidRPr="00000000">
        <w:rPr>
          <w:rtl w:val="0"/>
        </w:rPr>
      </w:r>
    </w:p>
    <w:p w:rsidR="00000000" w:rsidDel="00000000" w:rsidP="00000000" w:rsidRDefault="00000000" w:rsidRPr="00000000" w14:paraId="00000093">
      <w:pPr>
        <w:widowControl w:val="0"/>
        <w:spacing w:line="229.90779876708984" w:lineRule="auto"/>
        <w:ind w:left="18.480072021484375" w:right="-5.435791015625" w:firstLine="2.5579833984375"/>
        <w:jc w:val="both"/>
        <w:rPr>
          <w:rFonts w:ascii="Tahoma" w:cs="Tahoma" w:eastAsia="Tahoma" w:hAnsi="Tahoma"/>
        </w:rPr>
      </w:pPr>
      <w:r w:rsidDel="00000000" w:rsidR="00000000" w:rsidRPr="00000000">
        <w:rPr>
          <w:rFonts w:ascii="Tahoma" w:cs="Tahoma" w:eastAsia="Tahoma" w:hAnsi="Tahoma"/>
          <w:rtl w:val="0"/>
        </w:rPr>
        <w:t xml:space="preserve">Le calendrier des séances est fixé par le Président en accord avec les Membres, pour une période minimale de </w:t>
      </w:r>
      <w:r w:rsidDel="00000000" w:rsidR="00000000" w:rsidRPr="00000000">
        <w:rPr>
          <w:rFonts w:ascii="Tahoma" w:cs="Tahoma" w:eastAsia="Tahoma" w:hAnsi="Tahoma"/>
          <w:highlight w:val="yellow"/>
          <w:rtl w:val="0"/>
        </w:rPr>
        <w:t xml:space="preserve">neuf (9) mois</w:t>
      </w:r>
      <w:r w:rsidDel="00000000" w:rsidR="00000000" w:rsidRPr="00000000">
        <w:rPr>
          <w:rFonts w:ascii="Tahoma" w:cs="Tahoma" w:eastAsia="Tahoma" w:hAnsi="Tahoma"/>
          <w:rtl w:val="0"/>
        </w:rPr>
        <w:t xml:space="preserve"> ainsi que les modalités particulières de son évolution en fonction du flux des dossiers à examiner. </w:t>
      </w:r>
    </w:p>
    <w:p w:rsidR="00000000" w:rsidDel="00000000" w:rsidP="00000000" w:rsidRDefault="00000000" w:rsidRPr="00000000" w14:paraId="00000094">
      <w:pPr>
        <w:widowControl w:val="0"/>
        <w:spacing w:line="229.90779876708984" w:lineRule="auto"/>
        <w:ind w:left="18.480072021484375" w:right="-5.435791015625" w:firstLine="2.5579833984375"/>
        <w:jc w:val="both"/>
        <w:rPr>
          <w:rFonts w:ascii="Tahoma" w:cs="Tahoma" w:eastAsia="Tahoma" w:hAnsi="Tahoma"/>
        </w:rPr>
      </w:pPr>
      <w:r w:rsidDel="00000000" w:rsidR="00000000" w:rsidRPr="00000000">
        <w:rPr>
          <w:rtl w:val="0"/>
        </w:rPr>
      </w:r>
    </w:p>
    <w:p w:rsidR="00000000" w:rsidDel="00000000" w:rsidP="00000000" w:rsidRDefault="00000000" w:rsidRPr="00000000" w14:paraId="00000095">
      <w:pPr>
        <w:widowControl w:val="0"/>
        <w:spacing w:line="229.90779876708984" w:lineRule="auto"/>
        <w:ind w:left="18.480072021484375" w:right="-5.435791015625" w:firstLine="2.5579833984375"/>
        <w:jc w:val="both"/>
        <w:rPr>
          <w:rFonts w:ascii="Tahoma" w:cs="Tahoma" w:eastAsia="Tahoma" w:hAnsi="Tahoma"/>
        </w:rPr>
      </w:pPr>
      <w:r w:rsidDel="00000000" w:rsidR="00000000" w:rsidRPr="00000000">
        <w:rPr>
          <w:rFonts w:ascii="Tahoma" w:cs="Tahoma" w:eastAsia="Tahoma" w:hAnsi="Tahoma"/>
          <w:rtl w:val="0"/>
        </w:rPr>
        <w:t xml:space="preserve">Ce calendrier est </w:t>
      </w:r>
      <w:r w:rsidDel="00000000" w:rsidR="00000000" w:rsidRPr="00000000">
        <w:rPr>
          <w:rFonts w:ascii="Tahoma" w:cs="Tahoma" w:eastAsia="Tahoma" w:hAnsi="Tahoma"/>
          <w:rtl w:val="0"/>
        </w:rPr>
        <w:t xml:space="preserve">rendu public </w:t>
      </w:r>
      <w:r w:rsidDel="00000000" w:rsidR="00000000" w:rsidRPr="00000000">
        <w:rPr>
          <w:rFonts w:ascii="Tahoma" w:cs="Tahoma" w:eastAsia="Tahoma" w:hAnsi="Tahoma"/>
          <w:rtl w:val="0"/>
        </w:rPr>
        <w:t xml:space="preserve">dans les meilleurs délais sur le site du Responsable de traitement de l’EDS ou à défaut via les moyens de communication à sa disposition. </w:t>
      </w:r>
    </w:p>
    <w:p w:rsidR="00000000" w:rsidDel="00000000" w:rsidP="00000000" w:rsidRDefault="00000000" w:rsidRPr="00000000" w14:paraId="00000096">
      <w:pPr>
        <w:widowControl w:val="0"/>
        <w:spacing w:line="229.90779876708984" w:lineRule="auto"/>
        <w:ind w:left="18.480072021484375" w:right="-5.435791015625" w:firstLine="2.5579833984375"/>
        <w:jc w:val="both"/>
        <w:rPr>
          <w:rFonts w:ascii="Tahoma" w:cs="Tahoma" w:eastAsia="Tahoma" w:hAnsi="Tahoma"/>
        </w:rPr>
      </w:pPr>
      <w:r w:rsidDel="00000000" w:rsidR="00000000" w:rsidRPr="00000000">
        <w:rPr>
          <w:rtl w:val="0"/>
        </w:rPr>
      </w:r>
    </w:p>
    <w:p w:rsidR="00000000" w:rsidDel="00000000" w:rsidP="00000000" w:rsidRDefault="00000000" w:rsidRPr="00000000" w14:paraId="00000097">
      <w:pPr>
        <w:widowControl w:val="0"/>
        <w:spacing w:line="229" w:lineRule="auto"/>
        <w:ind w:left="18" w:right="-5" w:firstLine="1.9999999999999996"/>
        <w:jc w:val="both"/>
        <w:rPr>
          <w:rFonts w:ascii="Tahoma" w:cs="Tahoma" w:eastAsia="Tahoma" w:hAnsi="Tahoma"/>
        </w:rPr>
      </w:pPr>
      <w:r w:rsidDel="00000000" w:rsidR="00000000" w:rsidRPr="00000000">
        <w:rPr>
          <w:rFonts w:ascii="Tahoma" w:cs="Tahoma" w:eastAsia="Tahoma" w:hAnsi="Tahoma"/>
          <w:rtl w:val="0"/>
        </w:rPr>
        <w:t xml:space="preserve">Si le nombre de dossiers l’exige, des séances extraordinaires sont arrêtées par le Président en accord avec les Membres.</w:t>
      </w:r>
    </w:p>
    <w:p w:rsidR="00000000" w:rsidDel="00000000" w:rsidP="00000000" w:rsidRDefault="00000000" w:rsidRPr="00000000" w14:paraId="00000098">
      <w:pPr>
        <w:widowControl w:val="0"/>
        <w:spacing w:before="284.013671875" w:line="230.57451725006104" w:lineRule="auto"/>
        <w:ind w:left="19.680023193359375" w:right="-5.4443359375" w:firstLine="1.3580322265625"/>
        <w:jc w:val="both"/>
        <w:rPr>
          <w:rFonts w:ascii="Tahoma" w:cs="Tahoma" w:eastAsia="Tahoma" w:hAnsi="Tahoma"/>
        </w:rPr>
      </w:pPr>
      <w:r w:rsidDel="00000000" w:rsidR="00000000" w:rsidRPr="00000000">
        <w:rPr>
          <w:rFonts w:ascii="Tahoma" w:cs="Tahoma" w:eastAsia="Tahoma" w:hAnsi="Tahoma"/>
          <w:rtl w:val="0"/>
        </w:rPr>
        <w:t xml:space="preserve">Les résumés fournis par les demandeurs dans le cadre de la soumission de leur dossier, la synthèse des expertises des rapporteurs et les éventuelles remarques formulées par les représentants des services</w:t>
      </w:r>
      <w:r w:rsidDel="00000000" w:rsidR="00000000" w:rsidRPr="00000000">
        <w:rPr>
          <w:rFonts w:ascii="Tahoma" w:cs="Tahoma" w:eastAsia="Tahoma" w:hAnsi="Tahoma"/>
          <w:rtl w:val="0"/>
        </w:rPr>
        <w:t xml:space="preserve"> fournisseurs de données con</w:t>
      </w:r>
      <w:r w:rsidDel="00000000" w:rsidR="00000000" w:rsidRPr="00000000">
        <w:rPr>
          <w:rFonts w:ascii="Tahoma" w:cs="Tahoma" w:eastAsia="Tahoma" w:hAnsi="Tahoma"/>
          <w:rtl w:val="0"/>
        </w:rPr>
        <w:t xml:space="preserve">cernés sont communiqués aux Membres au plus tard </w:t>
      </w:r>
      <w:r w:rsidDel="00000000" w:rsidR="00000000" w:rsidRPr="00000000">
        <w:rPr>
          <w:rFonts w:ascii="Tahoma" w:cs="Tahoma" w:eastAsia="Tahoma" w:hAnsi="Tahoma"/>
          <w:highlight w:val="yellow"/>
          <w:rtl w:val="0"/>
        </w:rPr>
        <w:t xml:space="preserve">vingt-quatre (24) heures</w:t>
      </w:r>
      <w:r w:rsidDel="00000000" w:rsidR="00000000" w:rsidRPr="00000000">
        <w:rPr>
          <w:rFonts w:ascii="Tahoma" w:cs="Tahoma" w:eastAsia="Tahoma" w:hAnsi="Tahoma"/>
          <w:rtl w:val="0"/>
        </w:rPr>
        <w:t xml:space="preserve"> avant la séance.  </w:t>
      </w:r>
    </w:p>
    <w:p w:rsidR="00000000" w:rsidDel="00000000" w:rsidP="00000000" w:rsidRDefault="00000000" w:rsidRPr="00000000" w14:paraId="00000099">
      <w:pPr>
        <w:widowControl w:val="0"/>
        <w:spacing w:before="281.34521484375" w:line="229.90829944610596" w:lineRule="auto"/>
        <w:ind w:left="18.480072021484375" w:right="-5.4345703125" w:firstLine="2.5579833984375"/>
        <w:jc w:val="both"/>
        <w:rPr>
          <w:rFonts w:ascii="Tahoma" w:cs="Tahoma" w:eastAsia="Tahoma" w:hAnsi="Tahoma"/>
        </w:rPr>
      </w:pPr>
      <w:r w:rsidDel="00000000" w:rsidR="00000000" w:rsidRPr="00000000">
        <w:rPr>
          <w:rFonts w:ascii="Tahoma" w:cs="Tahoma" w:eastAsia="Tahoma" w:hAnsi="Tahoma"/>
          <w:rtl w:val="0"/>
        </w:rPr>
        <w:t xml:space="preserve">Les membres s’engagent à être régulièrement présents aux séances, notamment lorsqu’ils rapportent des dossiers, sauf empêchement justifié. </w:t>
      </w:r>
      <w:r w:rsidDel="00000000" w:rsidR="00000000" w:rsidRPr="00000000">
        <w:rPr>
          <w:rFonts w:ascii="Tahoma" w:cs="Tahoma" w:eastAsia="Tahoma" w:hAnsi="Tahoma"/>
          <w:rtl w:val="0"/>
        </w:rPr>
        <w:t xml:space="preserve">Lorsqu'un membre ne peut pas participer à une séance du CSE, il en informe le Secrétariat au plus tard </w:t>
      </w:r>
      <w:r w:rsidDel="00000000" w:rsidR="00000000" w:rsidRPr="00000000">
        <w:rPr>
          <w:rFonts w:ascii="Tahoma" w:cs="Tahoma" w:eastAsia="Tahoma" w:hAnsi="Tahoma"/>
          <w:highlight w:val="yellow"/>
          <w:rtl w:val="0"/>
        </w:rPr>
        <w:t xml:space="preserve">soixante-douze (72) heures</w:t>
      </w:r>
      <w:r w:rsidDel="00000000" w:rsidR="00000000" w:rsidRPr="00000000">
        <w:rPr>
          <w:rFonts w:ascii="Tahoma" w:cs="Tahoma" w:eastAsia="Tahoma" w:hAnsi="Tahoma"/>
          <w:rtl w:val="0"/>
        </w:rPr>
        <w:t xml:space="preserve"> avant sa tenue. </w:t>
      </w:r>
    </w:p>
    <w:p w:rsidR="00000000" w:rsidDel="00000000" w:rsidP="00000000" w:rsidRDefault="00000000" w:rsidRPr="00000000" w14:paraId="0000009A">
      <w:pPr>
        <w:widowControl w:val="0"/>
        <w:spacing w:before="282.01171875" w:line="229.24176692962646" w:lineRule="auto"/>
        <w:ind w:left="25.4400634765625" w:right="-5.372314453125" w:hanging="4.402008056640625"/>
        <w:jc w:val="both"/>
        <w:rPr>
          <w:rFonts w:ascii="Tahoma" w:cs="Tahoma" w:eastAsia="Tahoma" w:hAnsi="Tahoma"/>
        </w:rPr>
      </w:pPr>
      <w:r w:rsidDel="00000000" w:rsidR="00000000" w:rsidRPr="00000000">
        <w:rPr>
          <w:rFonts w:ascii="Tahoma" w:cs="Tahoma" w:eastAsia="Tahoma" w:hAnsi="Tahoma"/>
          <w:rtl w:val="0"/>
        </w:rPr>
        <w:t xml:space="preserve">Les Experts peuvent participer à la séance uniquement pendant le temps accordé à l’étude du dossier qui fait l’objet de son expertise. </w:t>
      </w:r>
    </w:p>
    <w:p w:rsidR="00000000" w:rsidDel="00000000" w:rsidP="00000000" w:rsidRDefault="00000000" w:rsidRPr="00000000" w14:paraId="0000009B">
      <w:pPr>
        <w:widowControl w:val="0"/>
        <w:spacing w:before="282.01171875" w:line="229.24176692962646" w:lineRule="auto"/>
        <w:ind w:left="25.4400634765625" w:right="-5.372314453125" w:hanging="4.402008056640625"/>
        <w:jc w:val="both"/>
        <w:rPr>
          <w:rFonts w:ascii="Tahoma" w:cs="Tahoma" w:eastAsia="Tahoma" w:hAnsi="Tahoma"/>
        </w:rPr>
      </w:pPr>
      <w:r w:rsidDel="00000000" w:rsidR="00000000" w:rsidRPr="00000000">
        <w:rPr>
          <w:rFonts w:ascii="Tahoma" w:cs="Tahoma" w:eastAsia="Tahoma" w:hAnsi="Tahoma"/>
          <w:rtl w:val="0"/>
        </w:rPr>
        <w:t xml:space="preserve">Si nécessaire, leurs rapports et remarques peuvent être présentés par le Président ou, à défaut, le Vice-président.  </w:t>
      </w:r>
    </w:p>
    <w:p w:rsidR="00000000" w:rsidDel="00000000" w:rsidP="00000000" w:rsidRDefault="00000000" w:rsidRPr="00000000" w14:paraId="0000009C">
      <w:pPr>
        <w:pStyle w:val="Heading3"/>
        <w:widowControl w:val="0"/>
        <w:spacing w:before="396.7205810546875" w:line="240" w:lineRule="auto"/>
        <w:ind w:left="18.158111572265625" w:firstLine="0"/>
        <w:rPr>
          <w:color w:val="000000"/>
        </w:rPr>
      </w:pPr>
      <w:bookmarkStart w:colFirst="0" w:colLast="0" w:name="_fhhesbgidi5i" w:id="22"/>
      <w:bookmarkEnd w:id="22"/>
      <w:r w:rsidDel="00000000" w:rsidR="00000000" w:rsidRPr="00000000">
        <w:rPr>
          <w:color w:val="000000"/>
          <w:rtl w:val="0"/>
        </w:rPr>
        <w:t xml:space="preserve">Art. 10</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9D">
      <w:pPr>
        <w:widowControl w:val="0"/>
        <w:spacing w:line="229.24176692962646" w:lineRule="auto"/>
        <w:ind w:left="17.760009765625" w:right="-5.252685546875" w:firstLine="3.278045654296875"/>
        <w:jc w:val="both"/>
        <w:rPr>
          <w:rFonts w:ascii="Tahoma" w:cs="Tahoma" w:eastAsia="Tahoma" w:hAnsi="Tahoma"/>
        </w:rPr>
      </w:pPr>
      <w:r w:rsidDel="00000000" w:rsidR="00000000" w:rsidRPr="00000000">
        <w:rPr>
          <w:rtl w:val="0"/>
        </w:rPr>
      </w:r>
    </w:p>
    <w:p w:rsidR="00000000" w:rsidDel="00000000" w:rsidP="00000000" w:rsidRDefault="00000000" w:rsidRPr="00000000" w14:paraId="0000009E">
      <w:pPr>
        <w:widowControl w:val="0"/>
        <w:spacing w:line="229.24176692962646" w:lineRule="auto"/>
        <w:ind w:left="17.760009765625" w:right="-5.252685546875" w:firstLine="3.278045654296875"/>
        <w:jc w:val="both"/>
        <w:rPr>
          <w:rFonts w:ascii="Tahoma" w:cs="Tahoma" w:eastAsia="Tahoma" w:hAnsi="Tahoma"/>
        </w:rPr>
      </w:pPr>
      <w:r w:rsidDel="00000000" w:rsidR="00000000" w:rsidRPr="00000000">
        <w:rPr>
          <w:rFonts w:ascii="Tahoma" w:cs="Tahoma" w:eastAsia="Tahoma" w:hAnsi="Tahoma"/>
          <w:rtl w:val="0"/>
        </w:rPr>
        <w:t xml:space="preserve">Le CSE ne peut valablement délibérer que si au moins la moitié de ses membres est présente à la séance ou participe par des moyens de visioconférence ou de communication électronique permettant leur identification et leur participation à une délibération effective et collégiale. </w:t>
      </w:r>
      <w:r w:rsidDel="00000000" w:rsidR="00000000" w:rsidRPr="00000000">
        <w:rPr>
          <w:rFonts w:ascii="Tahoma" w:cs="Tahoma" w:eastAsia="Tahoma" w:hAnsi="Tahoma"/>
          <w:rtl w:val="0"/>
        </w:rPr>
        <w:t xml:space="preserve">Seule la présence des Membres intervient dans l’établissement du quorum.  </w:t>
      </w:r>
    </w:p>
    <w:p w:rsidR="00000000" w:rsidDel="00000000" w:rsidP="00000000" w:rsidRDefault="00000000" w:rsidRPr="00000000" w14:paraId="0000009F">
      <w:pPr>
        <w:widowControl w:val="0"/>
        <w:spacing w:before="282.6776123046875" w:line="229.90804195404053" w:lineRule="auto"/>
        <w:ind w:left="25.4400634765625" w:right="-5.460205078125" w:hanging="7.281951904296875"/>
        <w:jc w:val="both"/>
        <w:rPr>
          <w:rFonts w:ascii="Tahoma" w:cs="Tahoma" w:eastAsia="Tahoma" w:hAnsi="Tahoma"/>
        </w:rPr>
      </w:pPr>
      <w:r w:rsidDel="00000000" w:rsidR="00000000" w:rsidRPr="00000000">
        <w:rPr>
          <w:rFonts w:ascii="Tahoma" w:cs="Tahoma" w:eastAsia="Tahoma" w:hAnsi="Tahoma"/>
          <w:rtl w:val="0"/>
        </w:rPr>
        <w:t xml:space="preserve">Au début de chaque séance du CSE, le Président vérifie le respect du quorum. </w:t>
      </w:r>
      <w:r w:rsidDel="00000000" w:rsidR="00000000" w:rsidRPr="00000000">
        <w:rPr>
          <w:rFonts w:ascii="Tahoma" w:cs="Tahoma" w:eastAsia="Tahoma" w:hAnsi="Tahoma"/>
          <w:rtl w:val="0"/>
        </w:rPr>
        <w:t xml:space="preserve">A défaut de quorum, le Président convoque, dans les huit (8) jours, une nouvelle réunion. Si les circonstances  le permettent, la tenue des réunions en présentielle est privilégiée. </w:t>
      </w:r>
    </w:p>
    <w:p w:rsidR="00000000" w:rsidDel="00000000" w:rsidP="00000000" w:rsidRDefault="00000000" w:rsidRPr="00000000" w14:paraId="000000A0">
      <w:pPr>
        <w:widowControl w:val="0"/>
        <w:spacing w:before="282.0123291015625" w:line="231.90690994262695" w:lineRule="auto"/>
        <w:ind w:left="19.680023193359375" w:right="-5.377197265625" w:firstLine="3.758087158203125"/>
        <w:jc w:val="both"/>
        <w:rPr>
          <w:rFonts w:ascii="Tahoma" w:cs="Tahoma" w:eastAsia="Tahoma" w:hAnsi="Tahoma"/>
        </w:rPr>
      </w:pPr>
      <w:r w:rsidDel="00000000" w:rsidR="00000000" w:rsidRPr="00000000">
        <w:rPr>
          <w:rFonts w:ascii="Tahoma" w:cs="Tahoma" w:eastAsia="Tahoma" w:hAnsi="Tahoma"/>
          <w:rtl w:val="0"/>
        </w:rPr>
        <w:t xml:space="preserve">Tout membre peut, en cas d’indisponibilité </w:t>
      </w:r>
      <w:r w:rsidDel="00000000" w:rsidR="00000000" w:rsidRPr="00000000">
        <w:rPr>
          <w:rFonts w:ascii="Tahoma" w:cs="Tahoma" w:eastAsia="Tahoma" w:hAnsi="Tahoma"/>
          <w:rtl w:val="0"/>
        </w:rPr>
        <w:t xml:space="preserve">donner procuration à un </w:t>
      </w:r>
      <w:r w:rsidDel="00000000" w:rsidR="00000000" w:rsidRPr="00000000">
        <w:rPr>
          <w:rFonts w:ascii="Tahoma" w:cs="Tahoma" w:eastAsia="Tahoma" w:hAnsi="Tahoma"/>
          <w:rtl w:val="0"/>
        </w:rPr>
        <w:t xml:space="preserve">autre Membre. Un Membre  ne peut représenter plus d’un autre Membre. </w:t>
      </w:r>
    </w:p>
    <w:p w:rsidR="00000000" w:rsidDel="00000000" w:rsidP="00000000" w:rsidRDefault="00000000" w:rsidRPr="00000000" w14:paraId="000000A1">
      <w:pPr>
        <w:widowControl w:val="0"/>
        <w:spacing w:before="280.013427734375" w:line="229.50818538665771" w:lineRule="auto"/>
        <w:ind w:left="19.680023193359375" w:right="-5.430908203125" w:firstLine="1.3580322265625"/>
        <w:jc w:val="both"/>
        <w:rPr>
          <w:rFonts w:ascii="Tahoma" w:cs="Tahoma" w:eastAsia="Tahoma" w:hAnsi="Tahoma"/>
        </w:rPr>
      </w:pPr>
      <w:r w:rsidDel="00000000" w:rsidR="00000000" w:rsidRPr="00000000">
        <w:rPr>
          <w:rFonts w:ascii="Tahoma" w:cs="Tahoma" w:eastAsia="Tahoma" w:hAnsi="Tahoma"/>
          <w:rtl w:val="0"/>
        </w:rPr>
        <w:t xml:space="preserve">Le Secrétariat assiste à la séance et en dresse le procès-verbal. Le procès-verbal de la séance est signé par le Président ; il mentionne le nom des membres présents, représentés et absents ainsi que des experts invités et résume les décisions prises en séance (nombre de  dossiers expertisés et nombre d’avis rendus par catégorie : avis favorable, avis avec recommandations, avis réservés, avis défavorables) ; il précise les noms des membres et des experts qui, pour chaque dossier, se sont déportés. </w:t>
      </w:r>
    </w:p>
    <w:p w:rsidR="00000000" w:rsidDel="00000000" w:rsidP="00000000" w:rsidRDefault="00000000" w:rsidRPr="00000000" w14:paraId="000000A2">
      <w:pPr>
        <w:widowControl w:val="0"/>
        <w:spacing w:before="282.412109375" w:line="240" w:lineRule="auto"/>
        <w:ind w:left="21.038055419921875" w:firstLine="0"/>
        <w:rPr>
          <w:rFonts w:ascii="Tahoma" w:cs="Tahoma" w:eastAsia="Tahoma" w:hAnsi="Tahoma"/>
        </w:rPr>
      </w:pPr>
      <w:r w:rsidDel="00000000" w:rsidR="00000000" w:rsidRPr="00000000">
        <w:rPr>
          <w:rFonts w:ascii="Tahoma" w:cs="Tahoma" w:eastAsia="Tahoma" w:hAnsi="Tahoma"/>
          <w:rtl w:val="0"/>
        </w:rPr>
        <w:t xml:space="preserve">Les séances du CSE ne sont pas publiques. </w:t>
      </w:r>
    </w:p>
    <w:p w:rsidR="00000000" w:rsidDel="00000000" w:rsidP="00000000" w:rsidRDefault="00000000" w:rsidRPr="00000000" w14:paraId="000000A3">
      <w:pPr>
        <w:widowControl w:val="0"/>
        <w:spacing w:before="282.412109375" w:line="240" w:lineRule="auto"/>
        <w:ind w:left="21.038055419921875" w:firstLine="0"/>
        <w:rPr>
          <w:rFonts w:ascii="Tahoma" w:cs="Tahoma" w:eastAsia="Tahoma" w:hAnsi="Tahoma"/>
        </w:rPr>
      </w:pPr>
      <w:r w:rsidDel="00000000" w:rsidR="00000000" w:rsidRPr="00000000">
        <w:rPr>
          <w:rFonts w:ascii="Tahoma" w:cs="Tahoma" w:eastAsia="Tahoma" w:hAnsi="Tahoma"/>
          <w:sz w:val="24"/>
          <w:szCs w:val="24"/>
          <w:rtl w:val="0"/>
        </w:rPr>
        <w:t xml:space="preserve">Art. 11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4">
      <w:pPr>
        <w:widowControl w:val="0"/>
        <w:spacing w:line="229.90779876708984" w:lineRule="auto"/>
        <w:ind w:left="17.760009765625" w:right="-5.44921875" w:firstLine="3.278045654296875"/>
        <w:jc w:val="both"/>
        <w:rPr>
          <w:rFonts w:ascii="Tahoma" w:cs="Tahoma" w:eastAsia="Tahoma" w:hAnsi="Tahoma"/>
        </w:rPr>
      </w:pPr>
      <w:r w:rsidDel="00000000" w:rsidR="00000000" w:rsidRPr="00000000">
        <w:rPr>
          <w:rtl w:val="0"/>
        </w:rPr>
      </w:r>
    </w:p>
    <w:p w:rsidR="00000000" w:rsidDel="00000000" w:rsidP="00000000" w:rsidRDefault="00000000" w:rsidRPr="00000000" w14:paraId="000000A5">
      <w:pPr>
        <w:widowControl w:val="0"/>
        <w:spacing w:line="229.90779876708984" w:lineRule="auto"/>
        <w:ind w:left="17.760009765625" w:right="-5.44921875" w:firstLine="3.278045654296875"/>
        <w:jc w:val="both"/>
        <w:rPr>
          <w:rFonts w:ascii="Tahoma" w:cs="Tahoma" w:eastAsia="Tahoma" w:hAnsi="Tahoma"/>
        </w:rPr>
      </w:pPr>
      <w:r w:rsidDel="00000000" w:rsidR="00000000" w:rsidRPr="00000000">
        <w:rPr>
          <w:rFonts w:ascii="Tahoma" w:cs="Tahoma" w:eastAsia="Tahoma" w:hAnsi="Tahoma"/>
          <w:rtl w:val="0"/>
        </w:rPr>
        <w:t xml:space="preserve">Le Président </w:t>
      </w:r>
      <w:r w:rsidDel="00000000" w:rsidR="00000000" w:rsidRPr="00000000">
        <w:rPr>
          <w:rFonts w:ascii="Tahoma" w:cs="Tahoma" w:eastAsia="Tahoma" w:hAnsi="Tahoma"/>
          <w:rtl w:val="0"/>
        </w:rPr>
        <w:t xml:space="preserve">établit l’ordre du jour des séances et intègre, le cas échéant, les questions diverses  portées par les Membres. Il </w:t>
      </w:r>
      <w:r w:rsidDel="00000000" w:rsidR="00000000" w:rsidRPr="00000000">
        <w:rPr>
          <w:rFonts w:ascii="Tahoma" w:cs="Tahoma" w:eastAsia="Tahoma" w:hAnsi="Tahoma"/>
          <w:rtl w:val="0"/>
        </w:rPr>
        <w:t xml:space="preserve">dirige les séances. Il assure la bonne tenue des débats et  veille à l’application du présent règlement.  </w:t>
      </w:r>
    </w:p>
    <w:p w:rsidR="00000000" w:rsidDel="00000000" w:rsidP="00000000" w:rsidRDefault="00000000" w:rsidRPr="00000000" w14:paraId="000000A6">
      <w:pPr>
        <w:widowControl w:val="0"/>
        <w:spacing w:before="282.412109375" w:line="240" w:lineRule="auto"/>
        <w:ind w:left="21.038055419921875" w:firstLine="0"/>
        <w:rPr>
          <w:rFonts w:ascii="Tahoma" w:cs="Tahoma" w:eastAsia="Tahoma" w:hAnsi="Tahoma"/>
        </w:rPr>
      </w:pPr>
      <w:r w:rsidDel="00000000" w:rsidR="00000000" w:rsidRPr="00000000">
        <w:rPr>
          <w:rFonts w:ascii="Tahoma" w:cs="Tahoma" w:eastAsia="Tahoma" w:hAnsi="Tahoma"/>
          <w:sz w:val="24"/>
          <w:szCs w:val="24"/>
          <w:rtl w:val="0"/>
        </w:rPr>
        <w:t xml:space="preserve">Art. 12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7">
      <w:pPr>
        <w:widowControl w:val="0"/>
        <w:spacing w:line="229.90779876708984" w:lineRule="auto"/>
        <w:ind w:left="26.160125732421875" w:right="-5.37841796875" w:hanging="5.84197998046875"/>
        <w:jc w:val="both"/>
        <w:rPr>
          <w:rFonts w:ascii="Tahoma" w:cs="Tahoma" w:eastAsia="Tahoma" w:hAnsi="Tahoma"/>
        </w:rPr>
      </w:pPr>
      <w:r w:rsidDel="00000000" w:rsidR="00000000" w:rsidRPr="00000000">
        <w:rPr>
          <w:rtl w:val="0"/>
        </w:rPr>
      </w:r>
    </w:p>
    <w:p w:rsidR="00000000" w:rsidDel="00000000" w:rsidP="00000000" w:rsidRDefault="00000000" w:rsidRPr="00000000" w14:paraId="000000A8">
      <w:pPr>
        <w:widowControl w:val="0"/>
        <w:spacing w:line="229.90779876708984" w:lineRule="auto"/>
        <w:ind w:left="26.160125732421875" w:right="-5.37841796875" w:hanging="5.84197998046875"/>
        <w:jc w:val="both"/>
        <w:rPr>
          <w:rFonts w:ascii="Tahoma" w:cs="Tahoma" w:eastAsia="Tahoma" w:hAnsi="Tahoma"/>
        </w:rPr>
      </w:pPr>
      <w:r w:rsidDel="00000000" w:rsidR="00000000" w:rsidRPr="00000000">
        <w:rPr>
          <w:rFonts w:ascii="Tahoma" w:cs="Tahoma" w:eastAsia="Tahoma" w:hAnsi="Tahoma"/>
          <w:rtl w:val="0"/>
        </w:rPr>
        <w:t xml:space="preserve">Pour éclairer son avis, le CSE peut décider d’auditionner le demandeur ou le Service fournisseur, notamment lorsque celui-ci a émis des remarques en désaccord avec l’avis d’un ou des deux rapporteurs. </w:t>
      </w:r>
      <w:r w:rsidDel="00000000" w:rsidR="00000000" w:rsidRPr="00000000">
        <w:rPr>
          <w:rtl w:val="0"/>
        </w:rPr>
      </w:r>
    </w:p>
    <w:p w:rsidR="00000000" w:rsidDel="00000000" w:rsidP="00000000" w:rsidRDefault="00000000" w:rsidRPr="00000000" w14:paraId="000000A9">
      <w:pPr>
        <w:widowControl w:val="0"/>
        <w:spacing w:line="229.90829944610596" w:lineRule="auto"/>
        <w:ind w:left="17.760009765625" w:right="-5.430908203125" w:firstLine="5.279998779296875"/>
        <w:jc w:val="both"/>
        <w:rPr>
          <w:rFonts w:ascii="Tahoma" w:cs="Tahoma" w:eastAsia="Tahoma" w:hAnsi="Tahoma"/>
        </w:rPr>
      </w:pPr>
      <w:r w:rsidDel="00000000" w:rsidR="00000000" w:rsidRPr="00000000">
        <w:rPr>
          <w:rFonts w:ascii="Tahoma" w:cs="Tahoma" w:eastAsia="Tahoma" w:hAnsi="Tahoma"/>
          <w:rtl w:val="0"/>
        </w:rPr>
        <w:t xml:space="preserve">Le Secrétariat se rapproche du demandeur ou du service fournisseur de données pour organiser cette audition dans les meilleurs délais. Cette audition pourra avoir lieu par visio-conférence ou en présentiel.  </w:t>
      </w:r>
    </w:p>
    <w:p w:rsidR="00000000" w:rsidDel="00000000" w:rsidP="00000000" w:rsidRDefault="00000000" w:rsidRPr="00000000" w14:paraId="000000AA">
      <w:pPr>
        <w:widowControl w:val="0"/>
        <w:spacing w:before="282.412109375" w:line="240" w:lineRule="auto"/>
        <w:ind w:left="21.038055419921875" w:firstLine="0"/>
        <w:rPr>
          <w:rFonts w:ascii="Tahoma" w:cs="Tahoma" w:eastAsia="Tahoma" w:hAnsi="Tahoma"/>
        </w:rPr>
      </w:pPr>
      <w:r w:rsidDel="00000000" w:rsidR="00000000" w:rsidRPr="00000000">
        <w:rPr>
          <w:rFonts w:ascii="Tahoma" w:cs="Tahoma" w:eastAsia="Tahoma" w:hAnsi="Tahoma"/>
          <w:sz w:val="24"/>
          <w:szCs w:val="24"/>
          <w:rtl w:val="0"/>
        </w:rPr>
        <w:t xml:space="preserve">Art. 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B">
      <w:pPr>
        <w:widowControl w:val="0"/>
        <w:spacing w:line="227.908673286438" w:lineRule="auto"/>
        <w:ind w:left="26.160125732421875" w:right="-5.2392578125" w:hanging="5.1220703125"/>
        <w:rPr>
          <w:rFonts w:ascii="Tahoma" w:cs="Tahoma" w:eastAsia="Tahoma" w:hAnsi="Tahoma"/>
        </w:rPr>
      </w:pPr>
      <w:r w:rsidDel="00000000" w:rsidR="00000000" w:rsidRPr="00000000">
        <w:rPr>
          <w:rtl w:val="0"/>
        </w:rPr>
      </w:r>
    </w:p>
    <w:p w:rsidR="00000000" w:rsidDel="00000000" w:rsidP="00000000" w:rsidRDefault="00000000" w:rsidRPr="00000000" w14:paraId="000000AC">
      <w:pPr>
        <w:widowControl w:val="0"/>
        <w:spacing w:line="227.908673286438" w:lineRule="auto"/>
        <w:ind w:left="26.160125732421875" w:right="-5.2392578125" w:hanging="5.1220703125"/>
        <w:jc w:val="both"/>
        <w:rPr>
          <w:rFonts w:ascii="Tahoma" w:cs="Tahoma" w:eastAsia="Tahoma" w:hAnsi="Tahoma"/>
        </w:rPr>
      </w:pPr>
      <w:r w:rsidDel="00000000" w:rsidR="00000000" w:rsidRPr="00000000">
        <w:rPr>
          <w:rFonts w:ascii="Tahoma" w:cs="Tahoma" w:eastAsia="Tahoma" w:hAnsi="Tahoma"/>
          <w:rtl w:val="0"/>
        </w:rPr>
        <w:t xml:space="preserve">Le CSE rend ses avis à la majorité des membres présents ou représentés, chaque membre  disposant d’une voix.  </w:t>
      </w:r>
    </w:p>
    <w:p w:rsidR="00000000" w:rsidDel="00000000" w:rsidP="00000000" w:rsidRDefault="00000000" w:rsidRPr="00000000" w14:paraId="000000AD">
      <w:pPr>
        <w:widowControl w:val="0"/>
        <w:spacing w:before="284.01123046875" w:line="240" w:lineRule="auto"/>
        <w:ind w:left="21.278076171875" w:firstLine="0"/>
        <w:rPr>
          <w:rFonts w:ascii="Tahoma" w:cs="Tahoma" w:eastAsia="Tahoma" w:hAnsi="Tahoma"/>
        </w:rPr>
      </w:pPr>
      <w:r w:rsidDel="00000000" w:rsidR="00000000" w:rsidRPr="00000000">
        <w:rPr>
          <w:rFonts w:ascii="Tahoma" w:cs="Tahoma" w:eastAsia="Tahoma" w:hAnsi="Tahoma"/>
          <w:rtl w:val="0"/>
        </w:rPr>
        <w:t xml:space="preserve">En cas de partage égal des voix, celle du Président est prépondérante.  </w:t>
      </w:r>
    </w:p>
    <w:p w:rsidR="00000000" w:rsidDel="00000000" w:rsidP="00000000" w:rsidRDefault="00000000" w:rsidRPr="00000000" w14:paraId="000000AE">
      <w:pPr>
        <w:widowControl w:val="0"/>
        <w:spacing w:before="282.412109375" w:line="240" w:lineRule="auto"/>
        <w:ind w:left="21.038055419921875" w:firstLine="0"/>
        <w:rPr>
          <w:rFonts w:ascii="Tahoma" w:cs="Tahoma" w:eastAsia="Tahoma" w:hAnsi="Tahoma"/>
        </w:rPr>
      </w:pPr>
      <w:r w:rsidDel="00000000" w:rsidR="00000000" w:rsidRPr="00000000">
        <w:rPr>
          <w:rFonts w:ascii="Tahoma" w:cs="Tahoma" w:eastAsia="Tahoma" w:hAnsi="Tahoma"/>
          <w:sz w:val="24"/>
          <w:szCs w:val="24"/>
          <w:rtl w:val="0"/>
        </w:rPr>
        <w:t xml:space="preserve">Art. 14</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F">
      <w:pPr>
        <w:widowControl w:val="0"/>
        <w:spacing w:line="229.90829944610596" w:lineRule="auto"/>
        <w:ind w:left="20.160064697265625" w:right="-5.372314453125" w:firstLine="0.87799072265625"/>
        <w:jc w:val="both"/>
        <w:rPr>
          <w:rFonts w:ascii="Tahoma" w:cs="Tahoma" w:eastAsia="Tahoma" w:hAnsi="Tahoma"/>
        </w:rPr>
      </w:pPr>
      <w:r w:rsidDel="00000000" w:rsidR="00000000" w:rsidRPr="00000000">
        <w:rPr>
          <w:rtl w:val="0"/>
        </w:rPr>
      </w:r>
    </w:p>
    <w:p w:rsidR="00000000" w:rsidDel="00000000" w:rsidP="00000000" w:rsidRDefault="00000000" w:rsidRPr="00000000" w14:paraId="000000B0">
      <w:pPr>
        <w:widowControl w:val="0"/>
        <w:spacing w:line="229.90829944610596" w:lineRule="auto"/>
        <w:ind w:left="20.160064697265625" w:right="-5.372314453125" w:firstLine="0.87799072265625"/>
        <w:jc w:val="both"/>
        <w:rPr>
          <w:rFonts w:ascii="Tahoma" w:cs="Tahoma" w:eastAsia="Tahoma" w:hAnsi="Tahoma"/>
        </w:rPr>
      </w:pPr>
      <w:r w:rsidDel="00000000" w:rsidR="00000000" w:rsidRPr="00000000">
        <w:rPr>
          <w:rFonts w:ascii="Tahoma" w:cs="Tahoma" w:eastAsia="Tahoma" w:hAnsi="Tahoma"/>
          <w:rtl w:val="0"/>
        </w:rPr>
        <w:t xml:space="preserve">Les avis </w:t>
      </w:r>
      <w:r w:rsidDel="00000000" w:rsidR="00000000" w:rsidRPr="00000000">
        <w:rPr>
          <w:rFonts w:ascii="Tahoma" w:cs="Tahoma" w:eastAsia="Tahoma" w:hAnsi="Tahoma"/>
          <w:rtl w:val="0"/>
        </w:rPr>
        <w:t xml:space="preserve">peuvent être favorables, défavorables, réservés ou favorables avec recommandations.  </w:t>
      </w:r>
    </w:p>
    <w:p w:rsidR="00000000" w:rsidDel="00000000" w:rsidP="00000000" w:rsidRDefault="00000000" w:rsidRPr="00000000" w14:paraId="000000B1">
      <w:pPr>
        <w:widowControl w:val="0"/>
        <w:spacing w:line="229.90829944610596" w:lineRule="auto"/>
        <w:ind w:left="20.160064697265625" w:right="-5.372314453125" w:firstLine="0.87799072265625"/>
        <w:jc w:val="both"/>
        <w:rPr>
          <w:rFonts w:ascii="Tahoma" w:cs="Tahoma" w:eastAsia="Tahoma" w:hAnsi="Tahoma"/>
        </w:rPr>
      </w:pPr>
      <w:r w:rsidDel="00000000" w:rsidR="00000000" w:rsidRPr="00000000">
        <w:rPr>
          <w:rFonts w:ascii="Tahoma" w:cs="Tahoma" w:eastAsia="Tahoma" w:hAnsi="Tahoma"/>
          <w:rtl w:val="0"/>
        </w:rPr>
        <w:t xml:space="preserve">A l'expiration d'un délai d'</w:t>
      </w:r>
      <w:r w:rsidDel="00000000" w:rsidR="00000000" w:rsidRPr="00000000">
        <w:rPr>
          <w:rFonts w:ascii="Tahoma" w:cs="Tahoma" w:eastAsia="Tahoma" w:hAnsi="Tahoma"/>
          <w:highlight w:val="yellow"/>
          <w:rtl w:val="0"/>
        </w:rPr>
        <w:t xml:space="preserve">un</w:t>
      </w:r>
      <w:r w:rsidDel="00000000" w:rsidR="00000000" w:rsidRPr="00000000">
        <w:rPr>
          <w:rFonts w:ascii="Tahoma" w:cs="Tahoma" w:eastAsia="Tahoma" w:hAnsi="Tahoma"/>
          <w:rtl w:val="0"/>
        </w:rPr>
        <w:t xml:space="preserve"> mois à compter de la date de réception du dossier complet par le CSE, l'avis dudit comité est réputé favorable. </w:t>
      </w:r>
    </w:p>
    <w:p w:rsidR="00000000" w:rsidDel="00000000" w:rsidP="00000000" w:rsidRDefault="00000000" w:rsidRPr="00000000" w14:paraId="000000B2">
      <w:pPr>
        <w:widowControl w:val="0"/>
        <w:spacing w:before="8.4112548828125" w:line="229.90804195404053" w:lineRule="auto"/>
        <w:ind w:left="17.760009765625" w:right="-5.46875" w:firstLine="7.118072509765625"/>
        <w:jc w:val="both"/>
        <w:rPr>
          <w:rFonts w:ascii="Tahoma" w:cs="Tahoma" w:eastAsia="Tahoma" w:hAnsi="Tahoma"/>
        </w:rPr>
      </w:pPr>
      <w:r w:rsidDel="00000000" w:rsidR="00000000" w:rsidRPr="00000000">
        <w:rPr>
          <w:rFonts w:ascii="Tahoma" w:cs="Tahoma" w:eastAsia="Tahoma" w:hAnsi="Tahoma"/>
          <w:rtl w:val="0"/>
        </w:rPr>
        <w:t xml:space="preserve">Ce délai peut être prolongé une fois, pour une durée </w:t>
      </w:r>
      <w:r w:rsidDel="00000000" w:rsidR="00000000" w:rsidRPr="00000000">
        <w:rPr>
          <w:rFonts w:ascii="Tahoma" w:cs="Tahoma" w:eastAsia="Tahoma" w:hAnsi="Tahoma"/>
          <w:highlight w:val="yellow"/>
          <w:rtl w:val="0"/>
        </w:rPr>
        <w:t xml:space="preserve">d'un mois supplémentaire</w:t>
      </w:r>
      <w:r w:rsidDel="00000000" w:rsidR="00000000" w:rsidRPr="00000000">
        <w:rPr>
          <w:rFonts w:ascii="Tahoma" w:cs="Tahoma" w:eastAsia="Tahoma" w:hAnsi="Tahoma"/>
          <w:rtl w:val="0"/>
        </w:rPr>
        <w:t xml:space="preserve">, sur décision du Président. </w:t>
      </w:r>
    </w:p>
    <w:p w:rsidR="00000000" w:rsidDel="00000000" w:rsidP="00000000" w:rsidRDefault="00000000" w:rsidRPr="00000000" w14:paraId="000000B3">
      <w:pPr>
        <w:widowControl w:val="0"/>
        <w:spacing w:before="282.0123291015625" w:line="229.90779876708984" w:lineRule="auto"/>
        <w:ind w:left="19.680023193359375" w:right="-5.4736328125" w:firstLine="1.3580322265625"/>
        <w:jc w:val="both"/>
        <w:rPr>
          <w:rFonts w:ascii="Tahoma" w:cs="Tahoma" w:eastAsia="Tahoma" w:hAnsi="Tahoma"/>
        </w:rPr>
      </w:pPr>
      <w:r w:rsidDel="00000000" w:rsidR="00000000" w:rsidRPr="00000000">
        <w:rPr>
          <w:rFonts w:ascii="Tahoma" w:cs="Tahoma" w:eastAsia="Tahoma" w:hAnsi="Tahoma"/>
          <w:rtl w:val="0"/>
        </w:rPr>
        <w:t xml:space="preserve">Les avis sont composés d’une synthèse anonymisée des commentaires validée par les  rapporteurs et le cas échéant des remarques des Services fournisseurs ainsi que des  considérations collégiales si elles s’en écartent.  </w:t>
      </w:r>
    </w:p>
    <w:p w:rsidR="00000000" w:rsidDel="00000000" w:rsidP="00000000" w:rsidRDefault="00000000" w:rsidRPr="00000000" w14:paraId="000000B4">
      <w:pPr>
        <w:widowControl w:val="0"/>
        <w:spacing w:before="3.6126708984375" w:line="231.90690994262695" w:lineRule="auto"/>
        <w:ind w:left="26.160125732421875" w:right="-5.396728515625" w:hanging="5.1220703125"/>
        <w:jc w:val="both"/>
        <w:rPr>
          <w:rFonts w:ascii="Tahoma" w:cs="Tahoma" w:eastAsia="Tahoma" w:hAnsi="Tahoma"/>
        </w:rPr>
      </w:pPr>
      <w:r w:rsidDel="00000000" w:rsidR="00000000" w:rsidRPr="00000000">
        <w:rPr>
          <w:rFonts w:ascii="Tahoma" w:cs="Tahoma" w:eastAsia="Tahoma" w:hAnsi="Tahoma"/>
          <w:rtl w:val="0"/>
        </w:rPr>
        <w:t xml:space="preserve">Les avis </w:t>
      </w:r>
      <w:r w:rsidDel="00000000" w:rsidR="00000000" w:rsidRPr="00000000">
        <w:rPr>
          <w:rFonts w:ascii="Tahoma" w:cs="Tahoma" w:eastAsia="Tahoma" w:hAnsi="Tahoma"/>
          <w:rtl w:val="0"/>
        </w:rPr>
        <w:t xml:space="preserve">sont signés par le Président</w:t>
      </w:r>
      <w:r w:rsidDel="00000000" w:rsidR="00000000" w:rsidRPr="00000000">
        <w:rPr>
          <w:rFonts w:ascii="Tahoma" w:cs="Tahoma" w:eastAsia="Tahoma" w:hAnsi="Tahoma"/>
          <w:rtl w:val="0"/>
        </w:rPr>
        <w:t xml:space="preserve">, à défaut le Vice-président </w:t>
      </w:r>
      <w:r w:rsidDel="00000000" w:rsidR="00000000" w:rsidRPr="00000000">
        <w:rPr>
          <w:rFonts w:ascii="Tahoma" w:cs="Tahoma" w:eastAsia="Tahoma" w:hAnsi="Tahoma"/>
          <w:rtl w:val="0"/>
        </w:rPr>
        <w:t xml:space="preserve">ou la personne du CSE ayant  délégation à cette fin.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26.160125732421875" w:right="-5.396728515625" w:hanging="5.1220703125"/>
        <w:jc w:val="both"/>
        <w:rPr>
          <w:rFonts w:ascii="Tahoma" w:cs="Tahoma" w:eastAsia="Tahoma" w:hAnsi="Tahoma"/>
        </w:rPr>
      </w:pPr>
      <w:r w:rsidDel="00000000" w:rsidR="00000000" w:rsidRPr="00000000">
        <w:rPr>
          <w:rFonts w:ascii="Tahoma" w:cs="Tahoma" w:eastAsia="Tahoma" w:hAnsi="Tahoma"/>
          <w:rtl w:val="0"/>
        </w:rPr>
        <w:t xml:space="preserve">Les avis du CSE sont transmis par tout moyen permettant de dater la réception de ces  notifications au Secrétariat qui les envoie aux Porteurs de projet au plus tard trois (3) jours après la validation des avis.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26.160125732421875" w:right="-5.396728515625" w:hanging="5.1220703125"/>
        <w:jc w:val="both"/>
        <w:rPr>
          <w:rFonts w:ascii="Tahoma" w:cs="Tahoma" w:eastAsia="Tahoma" w:hAnsi="Tahoma"/>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26.160125732421875" w:right="-5.396728515625" w:hanging="5.1220703125"/>
        <w:jc w:val="both"/>
        <w:rPr>
          <w:rFonts w:ascii="Tahoma" w:cs="Tahoma" w:eastAsia="Tahoma" w:hAnsi="Tahoma"/>
        </w:rPr>
      </w:pPr>
      <w:r w:rsidDel="00000000" w:rsidR="00000000" w:rsidRPr="00000000">
        <w:rPr>
          <w:rFonts w:ascii="Tahoma" w:cs="Tahoma" w:eastAsia="Tahoma" w:hAnsi="Tahoma"/>
          <w:rtl w:val="0"/>
        </w:rPr>
        <w:t xml:space="preserve">Les avis favorables émis </w:t>
      </w:r>
      <w:r w:rsidDel="00000000" w:rsidR="00000000" w:rsidRPr="00000000">
        <w:rPr>
          <w:rFonts w:ascii="Tahoma" w:cs="Tahoma" w:eastAsia="Tahoma" w:hAnsi="Tahoma"/>
          <w:rtl w:val="0"/>
        </w:rPr>
        <w:t xml:space="preserve">par le CSE sont rendus public par le Secrétariat. </w:t>
      </w:r>
      <w:r w:rsidDel="00000000" w:rsidR="00000000" w:rsidRPr="00000000">
        <w:rPr>
          <w:rFonts w:ascii="Tahoma" w:cs="Tahoma" w:eastAsia="Tahoma" w:hAnsi="Tahoma"/>
          <w:rtl w:val="0"/>
        </w:rPr>
        <w:t xml:space="preserve"> </w:t>
      </w:r>
      <w:r w:rsidDel="00000000" w:rsidR="00000000" w:rsidRPr="00000000">
        <w:rPr>
          <w:rtl w:val="0"/>
        </w:rPr>
      </w:r>
    </w:p>
    <w:p w:rsidR="00000000" w:rsidDel="00000000" w:rsidP="00000000" w:rsidRDefault="00000000" w:rsidRPr="00000000" w14:paraId="000000B8">
      <w:pPr>
        <w:widowControl w:val="0"/>
        <w:spacing w:before="396.719970703125" w:line="240" w:lineRule="auto"/>
        <w:ind w:left="24.878082275390625" w:firstLine="0"/>
        <w:rPr>
          <w:rFonts w:ascii="Times New Roman" w:cs="Times New Roman" w:eastAsia="Times New Roman" w:hAnsi="Times New Roman"/>
          <w:b w:val="1"/>
          <w:sz w:val="24"/>
          <w:szCs w:val="24"/>
        </w:rPr>
      </w:pPr>
      <w:r w:rsidDel="00000000" w:rsidR="00000000" w:rsidRPr="00000000">
        <w:rPr>
          <w:rFonts w:ascii="Tahoma" w:cs="Tahoma" w:eastAsia="Tahoma" w:hAnsi="Tahoma"/>
          <w:b w:val="1"/>
          <w:sz w:val="30"/>
          <w:szCs w:val="30"/>
          <w:rtl w:val="0"/>
        </w:rPr>
        <w:t xml:space="preserve">TITRE 4 – DÉONTOLOGIE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9">
      <w:pPr>
        <w:widowControl w:val="0"/>
        <w:spacing w:before="396.7205810546875" w:line="240" w:lineRule="auto"/>
        <w:ind w:left="18.158111572265625" w:firstLine="0"/>
        <w:rPr>
          <w:rFonts w:ascii="Tahoma" w:cs="Tahoma" w:eastAsia="Tahoma" w:hAnsi="Tahoma"/>
        </w:rPr>
      </w:pPr>
      <w:r w:rsidDel="00000000" w:rsidR="00000000" w:rsidRPr="00000000">
        <w:rPr>
          <w:rFonts w:ascii="Tahoma" w:cs="Tahoma" w:eastAsia="Tahoma" w:hAnsi="Tahoma"/>
          <w:sz w:val="24"/>
          <w:szCs w:val="24"/>
          <w:rtl w:val="0"/>
        </w:rPr>
        <w:t xml:space="preserve">Art. 15</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hd w:fill="cfe2f3" w:val="clear"/>
        </w:rPr>
      </w:pPr>
      <w:r w:rsidDel="00000000" w:rsidR="00000000" w:rsidRPr="00000000">
        <w:rPr>
          <w:rFonts w:ascii="Tahoma" w:cs="Tahoma" w:eastAsia="Tahoma" w:hAnsi="Tahoma"/>
          <w:shd w:fill="cfe2f3" w:val="clear"/>
          <w:rtl w:val="0"/>
        </w:rPr>
        <w:t xml:space="preserve">Lorsqu'ils sont visés par les articles L1451-1 et L. 1452-3 du code de la santé publique, l</w:t>
      </w:r>
      <w:r w:rsidDel="00000000" w:rsidR="00000000" w:rsidRPr="00000000">
        <w:rPr>
          <w:rFonts w:ascii="Tahoma" w:cs="Tahoma" w:eastAsia="Tahoma" w:hAnsi="Tahoma"/>
          <w:shd w:fill="cfe2f3" w:val="clear"/>
          <w:rtl w:val="0"/>
        </w:rPr>
        <w:t xml:space="preserve">es Membres, les Experts</w:t>
      </w:r>
      <w:r w:rsidDel="00000000" w:rsidR="00000000" w:rsidRPr="00000000">
        <w:rPr>
          <w:rFonts w:ascii="Tahoma" w:cs="Tahoma" w:eastAsia="Tahoma" w:hAnsi="Tahoma"/>
          <w:shd w:fill="cfe2f3" w:val="clear"/>
          <w:rtl w:val="0"/>
        </w:rPr>
        <w:t xml:space="preserve">, le Président et le Vice-président</w:t>
      </w:r>
      <w:r w:rsidDel="00000000" w:rsidR="00000000" w:rsidRPr="00000000">
        <w:rPr>
          <w:rFonts w:ascii="Tahoma" w:cs="Tahoma" w:eastAsia="Tahoma" w:hAnsi="Tahoma"/>
          <w:shd w:fill="cfe2f3" w:val="clear"/>
          <w:rtl w:val="0"/>
        </w:rPr>
        <w:t xml:space="preserve"> sont tenus de remplir une déclaration publique d’intérêts qui est publiée sur le site dpi.sante.gouv.fr. Cette dernière doit être remplie dans les meilleurs délais, mise à jour annuellement et dès que cela le nécessite.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Un projet de recherche ou une étude ne peut être évalué par un rapporteur qui a ou a eu un  intérêt direct ou indirect avec le projet à titre personnel ou professionnel.</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Chacun d’entre eux s’engage à </w:t>
      </w:r>
      <w:r w:rsidDel="00000000" w:rsidR="00000000" w:rsidRPr="00000000">
        <w:rPr>
          <w:rFonts w:ascii="Tahoma" w:cs="Tahoma" w:eastAsia="Tahoma" w:hAnsi="Tahoma"/>
          <w:rtl w:val="0"/>
        </w:rPr>
        <w:t xml:space="preserve">informer le Président des liens d’intérêts éventuels  pour chaque dossier examiné. En cas de conflit d’intérêt ou de doute sérieux, le Membre est tenu de se  déporter avant examen du dossier.</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4"/>
          <w:szCs w:val="24"/>
        </w:rPr>
      </w:pPr>
      <w:r w:rsidDel="00000000" w:rsidR="00000000" w:rsidRPr="00000000">
        <w:rPr>
          <w:rFonts w:ascii="Tahoma" w:cs="Tahoma" w:eastAsia="Tahoma" w:hAnsi="Tahoma"/>
          <w:rtl w:val="0"/>
        </w:rPr>
        <w:t xml:space="preserve">Lorsque le Président a connaissance d’un lien d’intérêt d’un des Membres ou d’un Expert avec un dossier examiné et qu’il estime que le conflit d’intérêt est manifeste, il invite ce dernier à se déporter.  </w:t>
      </w:r>
      <w:r w:rsidDel="00000000" w:rsidR="00000000" w:rsidRPr="00000000">
        <w:rPr>
          <w:rtl w:val="0"/>
        </w:rPr>
      </w:r>
    </w:p>
    <w:p w:rsidR="00000000" w:rsidDel="00000000" w:rsidP="00000000" w:rsidRDefault="00000000" w:rsidRPr="00000000" w14:paraId="000000C2">
      <w:pPr>
        <w:widowControl w:val="0"/>
        <w:spacing w:before="396.7205810546875" w:line="240" w:lineRule="auto"/>
        <w:ind w:left="18.158111572265625" w:firstLine="0"/>
        <w:rPr>
          <w:rFonts w:ascii="Tahoma" w:cs="Tahoma" w:eastAsia="Tahoma" w:hAnsi="Tahoma"/>
        </w:rPr>
      </w:pPr>
      <w:r w:rsidDel="00000000" w:rsidR="00000000" w:rsidRPr="00000000">
        <w:rPr>
          <w:rFonts w:ascii="Tahoma" w:cs="Tahoma" w:eastAsia="Tahoma" w:hAnsi="Tahoma"/>
          <w:sz w:val="24"/>
          <w:szCs w:val="24"/>
          <w:rtl w:val="0"/>
        </w:rPr>
        <w:t xml:space="preserve">Art. 16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rPr>
      </w:pPr>
      <w:r w:rsidDel="00000000" w:rsidR="00000000" w:rsidRPr="00000000">
        <w:rPr>
          <w:rFonts w:ascii="Tahoma" w:cs="Tahoma" w:eastAsia="Tahoma" w:hAnsi="Tahoma"/>
          <w:rtl w:val="0"/>
        </w:rPr>
        <w:t xml:space="preserve">Les Membres, les Experts, ainsi que toute personne appelée à assister aux séances</w:t>
      </w:r>
      <w:r w:rsidDel="00000000" w:rsidR="00000000" w:rsidRPr="00000000">
        <w:rPr>
          <w:rFonts w:ascii="Tahoma" w:cs="Tahoma" w:eastAsia="Tahoma" w:hAnsi="Tahoma"/>
          <w:sz w:val="22.079999923706055"/>
          <w:szCs w:val="22.079999923706055"/>
          <w:rtl w:val="0"/>
        </w:rPr>
        <w:t xml:space="preserve"> du CSE, sont tenus à une obligation stricte </w:t>
      </w:r>
      <w:r w:rsidDel="00000000" w:rsidR="00000000" w:rsidRPr="00000000">
        <w:rPr>
          <w:rFonts w:ascii="Tahoma" w:cs="Tahoma" w:eastAsia="Tahoma" w:hAnsi="Tahoma"/>
          <w:sz w:val="22.079999923706055"/>
          <w:szCs w:val="22.079999923706055"/>
          <w:rtl w:val="0"/>
        </w:rPr>
        <w:t xml:space="preserve">de confidentialité des débats et des documents qui leur sont communiqués, quelle qu’en soit la forme (papier ou électronique) et </w:t>
      </w:r>
      <w:r w:rsidDel="00000000" w:rsidR="00000000" w:rsidRPr="00000000">
        <w:rPr>
          <w:rFonts w:ascii="Tahoma" w:cs="Tahoma" w:eastAsia="Tahoma" w:hAnsi="Tahoma"/>
          <w:sz w:val="22.079999923706055"/>
          <w:szCs w:val="22.079999923706055"/>
          <w:rtl w:val="0"/>
        </w:rPr>
        <w:t xml:space="preserve">de respect du secret professionnel.</w:t>
      </w:r>
    </w:p>
    <w:p w:rsidR="00000000" w:rsidDel="00000000" w:rsidP="00000000" w:rsidRDefault="00000000" w:rsidRPr="00000000" w14:paraId="000000C5">
      <w:pPr>
        <w:widowControl w:val="0"/>
        <w:spacing w:before="396.7205810546875" w:line="240" w:lineRule="auto"/>
        <w:ind w:left="18.158111572265625" w:firstLine="0"/>
        <w:rPr>
          <w:rFonts w:ascii="Tahoma" w:cs="Tahoma" w:eastAsia="Tahoma" w:hAnsi="Tahoma"/>
          <w:sz w:val="22.079999923706055"/>
          <w:szCs w:val="22.079999923706055"/>
        </w:rPr>
      </w:pPr>
      <w:r w:rsidDel="00000000" w:rsidR="00000000" w:rsidRPr="00000000">
        <w:rPr>
          <w:rFonts w:ascii="Tahoma" w:cs="Tahoma" w:eastAsia="Tahoma" w:hAnsi="Tahoma"/>
          <w:sz w:val="24"/>
          <w:szCs w:val="24"/>
          <w:rtl w:val="0"/>
        </w:rPr>
        <w:t xml:space="preserve">Art. 17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C7">
      <w:pPr>
        <w:widowControl w:val="0"/>
        <w:shd w:fill="ffffff" w:val="clear"/>
        <w:spacing w:after="220" w:line="240" w:lineRule="auto"/>
        <w:jc w:val="both"/>
        <w:rPr>
          <w:rFonts w:ascii="Tahoma" w:cs="Tahoma" w:eastAsia="Tahoma" w:hAnsi="Tahoma"/>
          <w:sz w:val="22.079999923706055"/>
          <w:szCs w:val="22.079999923706055"/>
        </w:rPr>
      </w:pPr>
      <w:r w:rsidDel="00000000" w:rsidR="00000000" w:rsidRPr="00000000">
        <w:rPr>
          <w:rFonts w:ascii="Tahoma" w:cs="Tahoma" w:eastAsia="Tahoma" w:hAnsi="Tahoma"/>
          <w:rtl w:val="0"/>
        </w:rPr>
        <w:t xml:space="preserve">Les dossiers, rapports, délibérations et avis sont conservés par le CSE dans des conditions assurant leur confidentialité, pendant une durée maximale de dix ans.</w:t>
      </w:r>
      <w:r w:rsidDel="00000000" w:rsidR="00000000" w:rsidRPr="00000000">
        <w:rPr>
          <w:rtl w:val="0"/>
        </w:rPr>
      </w:r>
    </w:p>
    <w:p w:rsidR="00000000" w:rsidDel="00000000" w:rsidP="00000000" w:rsidRDefault="00000000" w:rsidRPr="00000000" w14:paraId="000000C8">
      <w:pPr>
        <w:widowControl w:val="0"/>
        <w:spacing w:before="208.74740600585938" w:line="240" w:lineRule="auto"/>
        <w:ind w:right="65.067138671875"/>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9">
      <w:pPr>
        <w:widowControl w:val="0"/>
        <w:spacing w:line="240" w:lineRule="auto"/>
        <w:ind w:left="24.878082275390625" w:firstLine="0"/>
        <w:rPr>
          <w:rFonts w:ascii="Times New Roman" w:cs="Times New Roman" w:eastAsia="Times New Roman" w:hAnsi="Times New Roman"/>
          <w:b w:val="1"/>
          <w:sz w:val="24"/>
          <w:szCs w:val="24"/>
        </w:rPr>
      </w:pPr>
      <w:r w:rsidDel="00000000" w:rsidR="00000000" w:rsidRPr="00000000">
        <w:rPr>
          <w:rFonts w:ascii="Tahoma" w:cs="Tahoma" w:eastAsia="Tahoma" w:hAnsi="Tahoma"/>
          <w:b w:val="1"/>
          <w:sz w:val="30"/>
          <w:szCs w:val="30"/>
          <w:rtl w:val="0"/>
        </w:rPr>
        <w:t xml:space="preserve">TITRE 5 – DISPOSITIONS DIVERSES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A">
      <w:pPr>
        <w:widowControl w:val="0"/>
        <w:spacing w:before="396.7205810546875" w:line="240" w:lineRule="auto"/>
        <w:ind w:left="18.158111572265625" w:firstLine="0"/>
        <w:rPr>
          <w:rFonts w:ascii="Times New Roman" w:cs="Times New Roman" w:eastAsia="Times New Roman" w:hAnsi="Times New Roman"/>
          <w:b w:val="1"/>
          <w:sz w:val="24"/>
          <w:szCs w:val="24"/>
        </w:rPr>
      </w:pPr>
      <w:r w:rsidDel="00000000" w:rsidR="00000000" w:rsidRPr="00000000">
        <w:rPr>
          <w:rFonts w:ascii="Tahoma" w:cs="Tahoma" w:eastAsia="Tahoma" w:hAnsi="Tahoma"/>
          <w:sz w:val="24"/>
          <w:szCs w:val="24"/>
          <w:rtl w:val="0"/>
        </w:rPr>
        <w:t xml:space="preserve">Art. 18</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Fonts w:ascii="Tahoma" w:cs="Tahoma" w:eastAsia="Tahoma" w:hAnsi="Tahoma"/>
          <w:rtl w:val="0"/>
        </w:rPr>
        <w:t xml:space="preserve">Le règlement intérieur et ses évolutions sont élaborés et adoptés par le CSE. </w:t>
      </w:r>
    </w:p>
    <w:p w:rsidR="00000000" w:rsidDel="00000000" w:rsidP="00000000" w:rsidRDefault="00000000" w:rsidRPr="00000000" w14:paraId="000000CD">
      <w:pPr>
        <w:widowControl w:val="0"/>
        <w:spacing w:before="396.7205810546875" w:line="240" w:lineRule="auto"/>
        <w:ind w:left="18.158111572265625" w:firstLine="0"/>
        <w:rPr>
          <w:rFonts w:ascii="Tahoma" w:cs="Tahoma" w:eastAsia="Tahoma" w:hAnsi="Tahoma"/>
        </w:rPr>
      </w:pPr>
      <w:r w:rsidDel="00000000" w:rsidR="00000000" w:rsidRPr="00000000">
        <w:rPr>
          <w:rFonts w:ascii="Tahoma" w:cs="Tahoma" w:eastAsia="Tahoma" w:hAnsi="Tahoma"/>
          <w:sz w:val="24"/>
          <w:szCs w:val="24"/>
          <w:rtl w:val="0"/>
        </w:rPr>
        <w:t xml:space="preserve">Art. 19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rPr>
      </w:pPr>
      <w:r w:rsidDel="00000000" w:rsidR="00000000" w:rsidRPr="00000000">
        <w:rPr>
          <w:rFonts w:ascii="Tahoma" w:cs="Tahoma" w:eastAsia="Tahoma" w:hAnsi="Tahoma"/>
          <w:rtl w:val="0"/>
        </w:rPr>
        <w:t xml:space="preserve">Le Président, appuyé par le Secrétariat, prépare un bilan annuel du CSE. Il est pr</w:t>
      </w:r>
      <w:r w:rsidDel="00000000" w:rsidR="00000000" w:rsidRPr="00000000">
        <w:rPr>
          <w:rFonts w:ascii="Tahoma" w:cs="Tahoma" w:eastAsia="Tahoma" w:hAnsi="Tahoma"/>
          <w:sz w:val="22.079999923706055"/>
          <w:szCs w:val="22.079999923706055"/>
          <w:rtl w:val="0"/>
        </w:rPr>
        <w:t xml:space="preserve">ésenté aux Membres et après validation de celui-ci, il est adressé à l'organe décisionnel du Responsable de traitement de l’EDS qui l’intègre à son rapport annuel. </w:t>
      </w:r>
    </w:p>
    <w:p w:rsidR="00000000" w:rsidDel="00000000" w:rsidP="00000000" w:rsidRDefault="00000000" w:rsidRPr="00000000" w14:paraId="000000D0">
      <w:pPr>
        <w:widowControl w:val="0"/>
        <w:spacing w:before="396.7205810546875" w:line="240" w:lineRule="auto"/>
        <w:ind w:left="18.158111572265625" w:firstLine="0"/>
        <w:rPr>
          <w:rFonts w:ascii="Tahoma" w:cs="Tahoma" w:eastAsia="Tahoma" w:hAnsi="Tahoma"/>
          <w:highlight w:val="yellow"/>
        </w:rPr>
      </w:pPr>
      <w:r w:rsidDel="00000000" w:rsidR="00000000" w:rsidRPr="00000000">
        <w:rPr>
          <w:rFonts w:ascii="Tahoma" w:cs="Tahoma" w:eastAsia="Tahoma" w:hAnsi="Tahoma"/>
          <w:sz w:val="24"/>
          <w:szCs w:val="24"/>
          <w:highlight w:val="yellow"/>
          <w:rtl w:val="0"/>
        </w:rPr>
        <w:t xml:space="preserve">Art. 20 - facultatif</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highlight w:val="yellow"/>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sz w:val="22.079999923706055"/>
          <w:szCs w:val="22.079999923706055"/>
          <w:highlight w:val="yellow"/>
        </w:rPr>
      </w:pPr>
      <w:r w:rsidDel="00000000" w:rsidR="00000000" w:rsidRPr="00000000">
        <w:rPr>
          <w:rFonts w:ascii="Tahoma" w:cs="Tahoma" w:eastAsia="Tahoma" w:hAnsi="Tahoma"/>
          <w:highlight w:val="yellow"/>
          <w:rtl w:val="0"/>
        </w:rPr>
        <w:t xml:space="preserve">L</w:t>
      </w:r>
      <w:r w:rsidDel="00000000" w:rsidR="00000000" w:rsidRPr="00000000">
        <w:rPr>
          <w:rFonts w:ascii="Tahoma" w:cs="Tahoma" w:eastAsia="Tahoma" w:hAnsi="Tahoma"/>
          <w:sz w:val="22.079999923706055"/>
          <w:szCs w:val="22.079999923706055"/>
          <w:highlight w:val="yellow"/>
          <w:rtl w:val="0"/>
        </w:rPr>
        <w:t xml:space="preserve">es Membres, y compris son Président, et les Experts, reçoivent, dans l'exercice de leur mission, une indemnité dont le montant est fixé [à compléter]</w:t>
      </w:r>
      <w:r w:rsidDel="00000000" w:rsidR="00000000" w:rsidRPr="00000000">
        <w:rPr>
          <w:rtl w:val="0"/>
        </w:rPr>
      </w:r>
    </w:p>
    <w:p w:rsidR="00000000" w:rsidDel="00000000" w:rsidP="00000000" w:rsidRDefault="00000000" w:rsidRPr="00000000" w14:paraId="000000D3">
      <w:pPr>
        <w:widowControl w:val="0"/>
        <w:spacing w:before="172.52685546875" w:line="240" w:lineRule="auto"/>
        <w:ind w:left="0" w:right="-40.8661417322827" w:firstLine="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 </w:t>
      </w:r>
    </w:p>
    <w:p w:rsidR="00000000" w:rsidDel="00000000" w:rsidP="00000000" w:rsidRDefault="00000000" w:rsidRPr="00000000" w14:paraId="000000D4">
      <w:pPr>
        <w:widowControl w:val="0"/>
        <w:spacing w:before="172.52685546875" w:line="240" w:lineRule="auto"/>
        <w:ind w:left="0" w:right="-40.8661417322827" w:firstLine="0"/>
        <w:jc w:val="both"/>
        <w:rPr>
          <w:rFonts w:ascii="Tahoma" w:cs="Tahoma" w:eastAsia="Tahoma" w:hAnsi="Tahoma"/>
          <w:sz w:val="22.079999923706055"/>
          <w:szCs w:val="22.079999923706055"/>
        </w:rPr>
      </w:pPr>
      <w:r w:rsidDel="00000000" w:rsidR="00000000" w:rsidRPr="00000000">
        <w:br w:type="page"/>
      </w:r>
      <w:r w:rsidDel="00000000" w:rsidR="00000000" w:rsidRPr="00000000">
        <w:rPr>
          <w:rtl w:val="0"/>
        </w:rPr>
      </w:r>
    </w:p>
    <w:p w:rsidR="00000000" w:rsidDel="00000000" w:rsidP="00000000" w:rsidRDefault="00000000" w:rsidRPr="00000000" w14:paraId="000000D5">
      <w:pPr>
        <w:widowControl w:val="0"/>
        <w:spacing w:before="172.52685546875" w:line="240" w:lineRule="auto"/>
        <w:ind w:left="0" w:right="-40.8661417322827" w:firstLine="0"/>
        <w:jc w:val="center"/>
        <w:rPr>
          <w:rFonts w:ascii="Tahoma" w:cs="Tahoma" w:eastAsia="Tahoma" w:hAnsi="Tahoma"/>
          <w:sz w:val="22.079999923706055"/>
          <w:szCs w:val="22.079999923706055"/>
        </w:rPr>
      </w:pPr>
      <w:r w:rsidDel="00000000" w:rsidR="00000000" w:rsidRPr="00000000">
        <w:rPr>
          <w:rFonts w:ascii="Tahoma" w:cs="Tahoma" w:eastAsia="Tahoma" w:hAnsi="Tahoma"/>
          <w:b w:val="1"/>
          <w:sz w:val="26.079999923706055"/>
          <w:szCs w:val="26.079999923706055"/>
          <w:rtl w:val="0"/>
        </w:rPr>
        <w:t xml:space="preserve">ANNEXES</w:t>
      </w:r>
      <w:r w:rsidDel="00000000" w:rsidR="00000000" w:rsidRPr="00000000">
        <w:rPr>
          <w:rtl w:val="0"/>
        </w:rPr>
      </w:r>
    </w:p>
    <w:p w:rsidR="00000000" w:rsidDel="00000000" w:rsidP="00000000" w:rsidRDefault="00000000" w:rsidRPr="00000000" w14:paraId="000000D6">
      <w:pPr>
        <w:widowControl w:val="0"/>
        <w:spacing w:before="172.52685546875" w:line="240" w:lineRule="auto"/>
        <w:ind w:left="0" w:right="-40.8661417322827" w:firstLine="0"/>
        <w:jc w:val="center"/>
        <w:rPr>
          <w:sz w:val="26.079999923706055"/>
          <w:szCs w:val="26.079999923706055"/>
        </w:rPr>
      </w:pPr>
      <w:r w:rsidDel="00000000" w:rsidR="00000000" w:rsidRPr="00000000">
        <w:rPr>
          <w:rFonts w:ascii="Tahoma" w:cs="Tahoma" w:eastAsia="Tahoma" w:hAnsi="Tahoma"/>
          <w:b w:val="1"/>
          <w:sz w:val="26.079999923706055"/>
          <w:szCs w:val="26.079999923706055"/>
          <w:rtl w:val="0"/>
        </w:rPr>
        <w:t xml:space="preserve">Calendrier des évaluations</w:t>
      </w:r>
      <w:r w:rsidDel="00000000" w:rsidR="00000000" w:rsidRPr="00000000">
        <w:rPr>
          <w:rtl w:val="0"/>
        </w:rPr>
      </w:r>
    </w:p>
    <w:p w:rsidR="00000000" w:rsidDel="00000000" w:rsidP="00000000" w:rsidRDefault="00000000" w:rsidRPr="00000000" w14:paraId="000000D7">
      <w:pPr>
        <w:ind w:left="0" w:firstLine="0"/>
        <w:rPr/>
      </w:pPr>
      <w:r w:rsidDel="00000000" w:rsidR="00000000" w:rsidRPr="00000000">
        <w:rPr>
          <w:rtl w:val="0"/>
        </w:rPr>
      </w:r>
    </w:p>
    <w:tbl>
      <w:tblPr>
        <w:tblStyle w:val="Table1"/>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235"/>
        <w:gridCol w:w="2235"/>
        <w:gridCol w:w="2310"/>
        <w:tblGridChange w:id="0">
          <w:tblGrid>
            <w:gridCol w:w="2235"/>
            <w:gridCol w:w="2235"/>
            <w:gridCol w:w="2235"/>
            <w:gridCol w:w="2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ind w:right="548.7401574803164"/>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QUAND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ind w:right="548.7401574803164"/>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QUI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ind w:right="548.7401574803164"/>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 QUI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ind w:right="548.7401574803164"/>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QUOI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-30J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before="11.12670898437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Porteur de projet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p w:rsidR="00000000" w:rsidDel="00000000" w:rsidP="00000000" w:rsidRDefault="00000000" w:rsidRPr="00000000" w14:paraId="000000DF">
            <w:pPr>
              <w:widowControl w:val="0"/>
              <w:spacing w:before="11.1254882812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Président </w:t>
            </w:r>
          </w:p>
          <w:p w:rsidR="00000000" w:rsidDel="00000000" w:rsidP="00000000" w:rsidRDefault="00000000" w:rsidRPr="00000000" w14:paraId="000000E0">
            <w:pPr>
              <w:widowControl w:val="0"/>
              <w:spacing w:before="11.12670898437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Vice Président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Protocole </w:t>
            </w:r>
          </w:p>
          <w:p w:rsidR="00000000" w:rsidDel="00000000" w:rsidP="00000000" w:rsidRDefault="00000000" w:rsidRPr="00000000" w14:paraId="000000E2">
            <w:pPr>
              <w:widowControl w:val="0"/>
              <w:spacing w:before="11.126708984375"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Résumé protocole </w:t>
            </w:r>
          </w:p>
          <w:p w:rsidR="00000000" w:rsidDel="00000000" w:rsidP="00000000" w:rsidRDefault="00000000" w:rsidRPr="00000000" w14:paraId="000000E3">
            <w:pPr>
              <w:widowControl w:val="0"/>
              <w:spacing w:before="11.126708984375"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Note info patients </w:t>
            </w:r>
          </w:p>
          <w:p w:rsidR="00000000" w:rsidDel="00000000" w:rsidP="00000000" w:rsidRDefault="00000000" w:rsidRPr="00000000" w14:paraId="000000E4">
            <w:pPr>
              <w:widowControl w:val="0"/>
              <w:spacing w:before="11.126708984375"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Déclaration de conflit d'intérêt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-21J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before="11.1254882812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highlight w:val="yellow"/>
                <w:rtl w:val="0"/>
              </w:rPr>
              <w:t xml:space="preserve">Equipe opérationnelle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Etude de recevabilité</w:t>
            </w:r>
          </w:p>
          <w:p w:rsidR="00000000" w:rsidDel="00000000" w:rsidP="00000000" w:rsidRDefault="00000000" w:rsidRPr="00000000" w14:paraId="000000E9">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 Accusé de réception de recevabilité (positif ou négatif) à destination du porteur de projet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-14J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Président </w:t>
            </w:r>
          </w:p>
          <w:p w:rsidR="00000000" w:rsidDel="00000000" w:rsidP="00000000" w:rsidRDefault="00000000" w:rsidRPr="00000000" w14:paraId="000000EC">
            <w:pPr>
              <w:widowControl w:val="0"/>
              <w:spacing w:before="11.12670898437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Vice Président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2 rapporteurs désignés parmi les experts</w:t>
            </w:r>
          </w:p>
          <w:p w:rsidR="00000000" w:rsidDel="00000000" w:rsidP="00000000" w:rsidRDefault="00000000" w:rsidRPr="00000000" w14:paraId="000000EE">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Service fournisseur de données (si nécessaire)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Protocole </w:t>
            </w:r>
          </w:p>
          <w:p w:rsidR="00000000" w:rsidDel="00000000" w:rsidP="00000000" w:rsidRDefault="00000000" w:rsidRPr="00000000" w14:paraId="000000F0">
            <w:pPr>
              <w:widowControl w:val="0"/>
              <w:spacing w:before="11.126708984375"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Résumé protocole </w:t>
            </w:r>
          </w:p>
          <w:p w:rsidR="00000000" w:rsidDel="00000000" w:rsidP="00000000" w:rsidRDefault="00000000" w:rsidRPr="00000000" w14:paraId="000000F1">
            <w:pPr>
              <w:widowControl w:val="0"/>
              <w:spacing w:before="11.126708984375"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Note info patients </w:t>
            </w:r>
          </w:p>
          <w:p w:rsidR="00000000" w:rsidDel="00000000" w:rsidP="00000000" w:rsidRDefault="00000000" w:rsidRPr="00000000" w14:paraId="000000F2">
            <w:pPr>
              <w:widowControl w:val="0"/>
              <w:spacing w:before="11.12548828125"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Fiche d’évaluation</w:t>
            </w:r>
          </w:p>
        </w:tc>
      </w:tr>
      <w:tr>
        <w:trPr>
          <w:cantSplit w:val="0"/>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ind w:right="548.7401574803164"/>
              <w:rPr>
                <w:rFonts w:ascii="Tahoma" w:cs="Tahoma" w:eastAsia="Tahoma" w:hAnsi="Tahoma"/>
                <w:b w:val="1"/>
                <w:i w:val="1"/>
                <w:sz w:val="20"/>
                <w:szCs w:val="20"/>
              </w:rPr>
            </w:pPr>
            <w:r w:rsidDel="00000000" w:rsidR="00000000" w:rsidRPr="00000000">
              <w:rPr>
                <w:rFonts w:ascii="Tahoma" w:cs="Tahoma" w:eastAsia="Tahoma" w:hAnsi="Tahoma"/>
                <w:b w:val="1"/>
                <w:i w:val="1"/>
                <w:sz w:val="20"/>
                <w:szCs w:val="20"/>
                <w:rtl w:val="0"/>
              </w:rPr>
              <w:t xml:space="preserve">EXPERTISE ~ 13 jours</w:t>
            </w:r>
          </w:p>
        </w:tc>
      </w:tr>
      <w:tr>
        <w:trPr>
          <w:cantSplit w:val="0"/>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-72h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2 rapporteurs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p w:rsidR="00000000" w:rsidDel="00000000" w:rsidP="00000000" w:rsidRDefault="00000000" w:rsidRPr="00000000" w14:paraId="000000FA">
            <w:pPr>
              <w:widowControl w:val="0"/>
              <w:spacing w:before="11.12670898437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Président </w:t>
            </w:r>
          </w:p>
          <w:p w:rsidR="00000000" w:rsidDel="00000000" w:rsidP="00000000" w:rsidRDefault="00000000" w:rsidRPr="00000000" w14:paraId="000000FB">
            <w:pPr>
              <w:widowControl w:val="0"/>
              <w:spacing w:before="11.12670898437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Vice Président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Fiches d’évaluation </w:t>
            </w:r>
          </w:p>
        </w:tc>
      </w:tr>
      <w:tr>
        <w:trPr>
          <w:cantSplit w:val="0"/>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Membres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Fiche d’évaluation + Protocole + Résumé protocole + note info patient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ind w:right="548.7401574803164"/>
              <w:rPr>
                <w:rFonts w:ascii="Tahoma" w:cs="Tahoma" w:eastAsia="Tahoma" w:hAnsi="Tahoma"/>
                <w:b w:val="1"/>
                <w:sz w:val="20"/>
                <w:szCs w:val="20"/>
                <w:vertAlign w:val="subscript"/>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Jour de la séance CSE : Audition rapporteur/porteur + échanges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+ 4J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Président </w:t>
            </w:r>
          </w:p>
          <w:p w:rsidR="00000000" w:rsidDel="00000000" w:rsidP="00000000" w:rsidRDefault="00000000" w:rsidRPr="00000000" w14:paraId="00000108">
            <w:pPr>
              <w:widowControl w:val="0"/>
              <w:spacing w:before="11.1260986328125"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Vice Président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CR CSE provisoire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+ 7J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ind w:right="548.7401574803164"/>
              <w:rPr>
                <w:rFonts w:ascii="Tahoma" w:cs="Tahoma" w:eastAsia="Tahoma" w:hAnsi="Tahoma"/>
                <w:i w:val="1"/>
                <w:sz w:val="20"/>
                <w:szCs w:val="20"/>
              </w:rPr>
            </w:pPr>
            <w:r w:rsidDel="00000000" w:rsidR="00000000" w:rsidRPr="00000000">
              <w:rPr>
                <w:rFonts w:ascii="Tahoma" w:cs="Tahoma" w:eastAsia="Tahoma" w:hAnsi="Tahoma"/>
                <w:sz w:val="20"/>
                <w:szCs w:val="20"/>
                <w:rtl w:val="0"/>
              </w:rPr>
              <w:t xml:space="preserve">Porteur de projet</w:t>
            </w:r>
            <w:r w:rsidDel="00000000" w:rsidR="00000000" w:rsidRPr="00000000">
              <w:rPr>
                <w:rFonts w:ascii="Tahoma" w:cs="Tahoma" w:eastAsia="Tahoma" w:hAnsi="Tahoma"/>
                <w:sz w:val="20"/>
                <w:szCs w:val="20"/>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Avis CSE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ind w:right="548.7401574803164"/>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J</w:t>
            </w:r>
            <w:r w:rsidDel="00000000" w:rsidR="00000000" w:rsidRPr="00000000">
              <w:rPr>
                <w:rFonts w:ascii="Tahoma" w:cs="Tahoma" w:eastAsia="Tahoma" w:hAnsi="Tahoma"/>
                <w:b w:val="1"/>
                <w:sz w:val="20"/>
                <w:szCs w:val="20"/>
                <w:vertAlign w:val="subscript"/>
                <w:rtl w:val="0"/>
              </w:rPr>
              <w:t xml:space="preserve">CSE </w:t>
            </w:r>
            <w:r w:rsidDel="00000000" w:rsidR="00000000" w:rsidRPr="00000000">
              <w:rPr>
                <w:rFonts w:ascii="Tahoma" w:cs="Tahoma" w:eastAsia="Tahoma" w:hAnsi="Tahoma"/>
                <w:b w:val="1"/>
                <w:sz w:val="20"/>
                <w:szCs w:val="20"/>
                <w:rtl w:val="0"/>
              </w:rPr>
              <w:t xml:space="preserve">+ 7J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Secrétaire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ind w:right="548.7401574803164"/>
              <w:rPr>
                <w:rFonts w:ascii="Tahoma" w:cs="Tahoma" w:eastAsia="Tahoma" w:hAnsi="Tahoma"/>
                <w:sz w:val="20"/>
                <w:szCs w:val="20"/>
              </w:rPr>
            </w:pPr>
            <w:r w:rsidDel="00000000" w:rsidR="00000000" w:rsidRPr="00000000">
              <w:rPr>
                <w:rFonts w:ascii="Tahoma" w:cs="Tahoma" w:eastAsia="Tahoma" w:hAnsi="Tahoma"/>
                <w:sz w:val="20"/>
                <w:szCs w:val="20"/>
                <w:rtl w:val="0"/>
              </w:rPr>
              <w:t xml:space="preserve">Membres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ind w:left="0" w:right="548.7401574803164" w:firstLine="0"/>
              <w:rPr>
                <w:rFonts w:ascii="Tahoma" w:cs="Tahoma" w:eastAsia="Tahoma" w:hAnsi="Tahoma"/>
                <w:sz w:val="20"/>
                <w:szCs w:val="20"/>
              </w:rPr>
            </w:pPr>
            <w:r w:rsidDel="00000000" w:rsidR="00000000" w:rsidRPr="00000000">
              <w:rPr>
                <w:rFonts w:ascii="Tahoma" w:cs="Tahoma" w:eastAsia="Tahoma" w:hAnsi="Tahoma"/>
                <w:sz w:val="20"/>
                <w:szCs w:val="20"/>
                <w:rtl w:val="0"/>
              </w:rPr>
              <w:t xml:space="preserve">CR CSE </w:t>
            </w:r>
          </w:p>
        </w:tc>
      </w:tr>
    </w:tbl>
    <w:p w:rsidR="00000000" w:rsidDel="00000000" w:rsidP="00000000" w:rsidRDefault="00000000" w:rsidRPr="00000000" w14:paraId="00000112">
      <w:pPr>
        <w:widowControl w:val="0"/>
        <w:spacing w:before="213.22265625" w:line="240" w:lineRule="auto"/>
        <w:ind w:left="0" w:right="548.7401574803164" w:firstLine="0"/>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113">
      <w:pPr>
        <w:widowControl w:val="0"/>
        <w:spacing w:before="213.22265625" w:line="240" w:lineRule="auto"/>
        <w:ind w:left="0" w:right="548.7401574803164" w:firstLine="0"/>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114">
      <w:pPr>
        <w:pStyle w:val="Heading1"/>
        <w:widowControl w:val="0"/>
        <w:spacing w:after="0" w:before="213.22265625" w:lineRule="auto"/>
        <w:ind w:left="0" w:right="548.7401574803164" w:firstLine="0"/>
        <w:jc w:val="center"/>
        <w:rPr>
          <w:color w:val="000000"/>
        </w:rPr>
      </w:pPr>
      <w:bookmarkStart w:colFirst="0" w:colLast="0" w:name="_bbftceht39el" w:id="23"/>
      <w:bookmarkEnd w:id="23"/>
      <w:r w:rsidDel="00000000" w:rsidR="00000000" w:rsidRPr="00000000">
        <w:rPr>
          <w:color w:val="000000"/>
          <w:sz w:val="26.079999923706055"/>
          <w:szCs w:val="26.079999923706055"/>
          <w:rtl w:val="0"/>
        </w:rPr>
        <w:t xml:space="preserve">Tableau récapitulatif des rôles et responsabilités</w:t>
      </w:r>
      <w:r w:rsidDel="00000000" w:rsidR="00000000" w:rsidRPr="00000000">
        <w:rPr>
          <w:rtl w:val="0"/>
        </w:rPr>
      </w:r>
    </w:p>
    <w:p w:rsidR="00000000" w:rsidDel="00000000" w:rsidP="00000000" w:rsidRDefault="00000000" w:rsidRPr="00000000" w14:paraId="00000115">
      <w:pPr>
        <w:spacing w:line="276" w:lineRule="auto"/>
        <w:rPr>
          <w:rFonts w:ascii="Tahoma" w:cs="Tahoma" w:eastAsia="Tahoma" w:hAnsi="Tahoma"/>
          <w:i w:val="1"/>
          <w:highlight w:val="yellow"/>
        </w:rPr>
      </w:pPr>
      <w:r w:rsidDel="00000000" w:rsidR="00000000" w:rsidRPr="00000000">
        <w:rPr>
          <w:rtl w:val="0"/>
        </w:rPr>
      </w:r>
    </w:p>
    <w:p w:rsidR="00000000" w:rsidDel="00000000" w:rsidP="00000000" w:rsidRDefault="00000000" w:rsidRPr="00000000" w14:paraId="00000116">
      <w:pPr>
        <w:spacing w:line="276" w:lineRule="auto"/>
        <w:rPr>
          <w:rFonts w:ascii="Tahoma" w:cs="Tahoma" w:eastAsia="Tahoma" w:hAnsi="Tahoma"/>
          <w:highlight w:val="yellow"/>
        </w:rPr>
      </w:pPr>
      <w:r w:rsidDel="00000000" w:rsidR="00000000" w:rsidRPr="00000000">
        <w:rPr>
          <w:rtl w:val="0"/>
        </w:rPr>
      </w:r>
    </w:p>
    <w:tbl>
      <w:tblPr>
        <w:tblStyle w:val="Table2"/>
        <w:tblW w:w="11370.0" w:type="dxa"/>
        <w:jc w:val="left"/>
        <w:tblInd w:w="-8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455"/>
        <w:gridCol w:w="1005"/>
        <w:gridCol w:w="975"/>
        <w:gridCol w:w="1395"/>
        <w:gridCol w:w="960"/>
        <w:gridCol w:w="780"/>
        <w:gridCol w:w="1365"/>
        <w:gridCol w:w="1140"/>
        <w:tblGridChange w:id="0">
          <w:tblGrid>
            <w:gridCol w:w="2295"/>
            <w:gridCol w:w="1455"/>
            <w:gridCol w:w="1005"/>
            <w:gridCol w:w="975"/>
            <w:gridCol w:w="1395"/>
            <w:gridCol w:w="960"/>
            <w:gridCol w:w="780"/>
            <w:gridCol w:w="1365"/>
            <w:gridCol w:w="1140"/>
          </w:tblGrid>
        </w:tblGridChange>
      </w:tblGrid>
      <w:tr>
        <w:trPr>
          <w:cantSplit w:val="0"/>
          <w:trHeight w:val="795" w:hRule="atLeast"/>
          <w:tblHeader w:val="0"/>
        </w:trPr>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rPr>
                <w:rFonts w:ascii="Tahoma" w:cs="Tahoma" w:eastAsia="Tahoma" w:hAnsi="Tahoma"/>
                <w:sz w:val="18"/>
                <w:szCs w:val="18"/>
                <w:highlight w:val="yellow"/>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8">
            <w:pPr>
              <w:spacing w:line="276"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Responsable de traitement du projet</w:t>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Secrétaire</w:t>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Président</w:t>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Vice-Président</w:t>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Membres du CSE</w:t>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Expert/rapporteur</w:t>
            </w:r>
          </w:p>
        </w:tc>
        <w:tc>
          <w:tcPr>
            <w:tcBorders>
              <w:top w:color="ffffff" w:space="0" w:sz="8" w:val="single"/>
              <w:left w:color="ffffff" w:space="0" w:sz="8" w:val="single"/>
              <w:bottom w:color="999999" w:space="0" w:sz="8" w:val="single"/>
              <w:right w:color="ffffff" w:space="0" w:sz="8" w:val="single"/>
            </w:tcBorders>
            <w:shd w:fill="036287"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Equipe opérationnelle</w:t>
            </w:r>
          </w:p>
        </w:tc>
      </w:tr>
      <w:tr>
        <w:trPr>
          <w:cantSplit w:val="0"/>
          <w:tblHeader w:val="0"/>
        </w:trPr>
        <w:tc>
          <w:tcPr>
            <w:tcBorders>
              <w:top w:color="999999" w:space="0" w:sz="8" w:val="single"/>
              <w:left w:color="ffffff" w:space="0" w:sz="8" w:val="single"/>
              <w:bottom w:color="999999"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Rédaction du dossier de la demande</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R</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center"/>
              <w:rPr>
                <w:rFonts w:ascii="Tahoma" w:cs="Tahoma" w:eastAsia="Tahoma" w:hAnsi="Tahoma"/>
                <w:sz w:val="18"/>
                <w:szCs w:val="18"/>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jc w:val="center"/>
              <w:rPr>
                <w:rFonts w:ascii="Tahoma" w:cs="Tahoma" w:eastAsia="Tahoma" w:hAnsi="Tahoma"/>
                <w:sz w:val="18"/>
                <w:szCs w:val="18"/>
                <w:highlight w:val="yellow"/>
              </w:rPr>
            </w:pPr>
            <w:r w:rsidDel="00000000" w:rsidR="00000000" w:rsidRPr="00000000">
              <w:rPr>
                <w:rtl w:val="0"/>
              </w:rPr>
            </w:r>
          </w:p>
        </w:tc>
      </w:tr>
      <w:tr>
        <w:trPr>
          <w:cantSplit w:val="0"/>
          <w:tblHeader w:val="0"/>
        </w:trPr>
        <w:tc>
          <w:tcPr>
            <w:tcBorders>
              <w:top w:color="999999" w:space="0" w:sz="8" w:val="single"/>
              <w:left w:color="ffffff" w:space="0" w:sz="8" w:val="single"/>
              <w:bottom w:color="999999"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40" w:lineRule="auto"/>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Etude de faisabilité/recevabilité de la demande</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R</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jc w:val="center"/>
              <w:rPr>
                <w:rFonts w:ascii="Tahoma" w:cs="Tahoma" w:eastAsia="Tahoma" w:hAnsi="Tahoma"/>
                <w:sz w:val="18"/>
                <w:szCs w:val="18"/>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A</w:t>
            </w:r>
          </w:p>
        </w:tc>
      </w:tr>
      <w:tr>
        <w:trPr>
          <w:cantSplit w:val="0"/>
          <w:tblHeader w:val="0"/>
        </w:trPr>
        <w:tc>
          <w:tcPr>
            <w:tcBorders>
              <w:top w:color="999999" w:space="0" w:sz="8" w:val="single"/>
              <w:left w:color="ffffff" w:space="0" w:sz="8" w:val="single"/>
              <w:bottom w:color="999999"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Désignation des rapporteurs</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jc w:val="center"/>
              <w:rPr>
                <w:rFonts w:ascii="Tahoma" w:cs="Tahoma" w:eastAsia="Tahoma" w:hAnsi="Tahoma"/>
                <w:sz w:val="18"/>
                <w:szCs w:val="18"/>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40" w:lineRule="auto"/>
              <w:jc w:val="center"/>
              <w:rPr>
                <w:rFonts w:ascii="Tahoma" w:cs="Tahoma" w:eastAsia="Tahoma" w:hAnsi="Tahoma"/>
                <w:sz w:val="18"/>
                <w:szCs w:val="18"/>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jc w:val="center"/>
              <w:rPr>
                <w:rFonts w:ascii="Tahoma" w:cs="Tahoma" w:eastAsia="Tahoma" w:hAnsi="Tahoma"/>
                <w:sz w:val="18"/>
                <w:szCs w:val="18"/>
              </w:rPr>
            </w:pPr>
            <w:r w:rsidDel="00000000" w:rsidR="00000000" w:rsidRPr="00000000">
              <w:rPr>
                <w:rtl w:val="0"/>
              </w:rPr>
            </w:r>
          </w:p>
        </w:tc>
      </w:tr>
      <w:tr>
        <w:trPr>
          <w:cantSplit w:val="0"/>
          <w:tblHeader w:val="0"/>
        </w:trPr>
        <w:tc>
          <w:tcPr>
            <w:tcBorders>
              <w:top w:color="999999" w:space="0" w:sz="8" w:val="single"/>
              <w:left w:color="ffffff" w:space="0" w:sz="8" w:val="single"/>
              <w:bottom w:color="999999"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Evaluation de la demande, remplissage de la fiche d’évaluation et présentation de la demande au CSE</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jc w:val="center"/>
              <w:rPr>
                <w:rFonts w:ascii="Tahoma" w:cs="Tahoma" w:eastAsia="Tahoma" w:hAnsi="Tahoma"/>
                <w:sz w:val="18"/>
                <w:szCs w:val="18"/>
                <w:highlight w:val="yellow"/>
              </w:rPr>
            </w:pP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R</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jc w:val="center"/>
              <w:rPr>
                <w:rFonts w:ascii="Tahoma" w:cs="Tahoma" w:eastAsia="Tahoma" w:hAnsi="Tahoma"/>
                <w:sz w:val="18"/>
                <w:szCs w:val="18"/>
                <w:highlight w:val="yellow"/>
              </w:rPr>
            </w:pPr>
            <w:r w:rsidDel="00000000" w:rsidR="00000000" w:rsidRPr="00000000">
              <w:rPr>
                <w:rtl w:val="0"/>
              </w:rPr>
            </w:r>
          </w:p>
        </w:tc>
      </w:tr>
      <w:tr>
        <w:trPr>
          <w:cantSplit w:val="0"/>
          <w:tblHeader w:val="0"/>
        </w:trPr>
        <w:tc>
          <w:tcPr>
            <w:tcBorders>
              <w:top w:color="999999" w:space="0" w:sz="8" w:val="single"/>
              <w:left w:color="ffffff" w:space="0" w:sz="8" w:val="single"/>
              <w:bottom w:color="999999"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Analyse et rendu d’avis sur la demande</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I</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R</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C</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C</w:t>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C</w:t>
            </w:r>
            <w:r w:rsidDel="00000000" w:rsidR="00000000" w:rsidRPr="00000000">
              <w:rPr>
                <w:rtl w:val="0"/>
              </w:rPr>
            </w:r>
          </w:p>
        </w:tc>
        <w:tc>
          <w:tcPr>
            <w:tcBorders>
              <w:top w:color="999999"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jc w:val="center"/>
              <w:rPr>
                <w:rFonts w:ascii="Tahoma" w:cs="Tahoma" w:eastAsia="Tahoma" w:hAnsi="Tahoma"/>
                <w:sz w:val="18"/>
                <w:szCs w:val="18"/>
                <w:highlight w:val="yellow"/>
              </w:rPr>
            </w:pPr>
            <w:r w:rsidDel="00000000" w:rsidR="00000000" w:rsidRPr="00000000">
              <w:rPr>
                <w:rFonts w:ascii="Tahoma" w:cs="Tahoma" w:eastAsia="Tahoma" w:hAnsi="Tahoma"/>
                <w:sz w:val="18"/>
                <w:szCs w:val="18"/>
                <w:highlight w:val="yellow"/>
                <w:rtl w:val="0"/>
              </w:rPr>
              <w:t xml:space="preserve">I</w:t>
            </w:r>
          </w:p>
        </w:tc>
      </w:tr>
      <w:tr>
        <w:trPr>
          <w:cantSplit w:val="0"/>
          <w:tblHeader w:val="0"/>
        </w:trPr>
        <w:tc>
          <w:tcPr>
            <w:tcBorders>
              <w:top w:color="99999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Tahoma" w:cs="Tahoma" w:eastAsia="Tahoma" w:hAnsi="Tahoma"/>
                <w:sz w:val="18"/>
                <w:szCs w:val="18"/>
              </w:rPr>
            </w:pPr>
            <w:r w:rsidDel="00000000" w:rsidR="00000000" w:rsidRPr="00000000">
              <w:rPr>
                <w:rFonts w:ascii="Tahoma" w:cs="Tahoma" w:eastAsia="Tahoma" w:hAnsi="Tahoma"/>
                <w:sz w:val="18"/>
                <w:szCs w:val="18"/>
                <w:rtl w:val="0"/>
              </w:rPr>
              <w:t xml:space="preserve">Rédaction et diffusion du CR de séance</w:t>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spacing w:line="240" w:lineRule="auto"/>
              <w:jc w:val="center"/>
              <w:rPr>
                <w:rFonts w:ascii="Tahoma" w:cs="Tahoma" w:eastAsia="Tahoma" w:hAnsi="Tahoma"/>
                <w:sz w:val="18"/>
                <w:szCs w:val="18"/>
              </w:rPr>
            </w:pPr>
            <w:r w:rsidDel="00000000" w:rsidR="00000000" w:rsidRPr="00000000">
              <w:rPr>
                <w:rtl w:val="0"/>
              </w:rPr>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R</w:t>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w:t>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w:t>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w:t>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jc w:val="center"/>
              <w:rPr>
                <w:rFonts w:ascii="Tahoma" w:cs="Tahoma" w:eastAsia="Tahoma" w:hAnsi="Tahoma"/>
                <w:sz w:val="18"/>
                <w:szCs w:val="18"/>
              </w:rPr>
            </w:pPr>
            <w:r w:rsidDel="00000000" w:rsidR="00000000" w:rsidRPr="00000000">
              <w:rPr>
                <w:rFonts w:ascii="Tahoma" w:cs="Tahoma" w:eastAsia="Tahoma" w:hAnsi="Tahoma"/>
                <w:sz w:val="18"/>
                <w:szCs w:val="18"/>
                <w:rtl w:val="0"/>
              </w:rPr>
              <w:t xml:space="preserve">I</w:t>
            </w:r>
            <w:r w:rsidDel="00000000" w:rsidR="00000000" w:rsidRPr="00000000">
              <w:rPr>
                <w:rtl w:val="0"/>
              </w:rPr>
            </w:r>
          </w:p>
        </w:tc>
        <w:tc>
          <w:tcPr>
            <w:tcBorders>
              <w:top w:color="99999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jc w:val="center"/>
              <w:rPr>
                <w:rFonts w:ascii="Tahoma" w:cs="Tahoma" w:eastAsia="Tahoma" w:hAnsi="Tahoma"/>
                <w:sz w:val="18"/>
                <w:szCs w:val="18"/>
              </w:rPr>
            </w:pPr>
            <w:r w:rsidDel="00000000" w:rsidR="00000000" w:rsidRPr="00000000">
              <w:rPr>
                <w:rtl w:val="0"/>
              </w:rPr>
            </w:r>
          </w:p>
        </w:tc>
      </w:tr>
    </w:tbl>
    <w:p w:rsidR="00000000" w:rsidDel="00000000" w:rsidP="00000000" w:rsidRDefault="00000000" w:rsidRPr="00000000" w14:paraId="0000014F">
      <w:pPr>
        <w:spacing w:line="276" w:lineRule="auto"/>
        <w:rPr>
          <w:rFonts w:ascii="Tahoma" w:cs="Tahoma" w:eastAsia="Tahoma" w:hAnsi="Tahoma"/>
        </w:rPr>
      </w:pPr>
      <w:r w:rsidDel="00000000" w:rsidR="00000000" w:rsidRPr="00000000">
        <w:rPr>
          <w:rtl w:val="0"/>
        </w:rPr>
      </w:r>
    </w:p>
    <w:p w:rsidR="00000000" w:rsidDel="00000000" w:rsidP="00000000" w:rsidRDefault="00000000" w:rsidRPr="00000000" w14:paraId="00000150">
      <w:pPr>
        <w:spacing w:line="276" w:lineRule="auto"/>
        <w:rPr>
          <w:rFonts w:ascii="Tahoma" w:cs="Tahoma" w:eastAsia="Tahoma" w:hAnsi="Tahoma"/>
          <w:sz w:val="18"/>
          <w:szCs w:val="18"/>
        </w:rPr>
      </w:pPr>
      <w:r w:rsidDel="00000000" w:rsidR="00000000" w:rsidRPr="00000000">
        <w:rPr>
          <w:rFonts w:ascii="Tahoma" w:cs="Tahoma" w:eastAsia="Tahoma" w:hAnsi="Tahoma"/>
          <w:i w:val="1"/>
          <w:sz w:val="18"/>
          <w:szCs w:val="18"/>
          <w:rtl w:val="0"/>
        </w:rPr>
        <w:t xml:space="preserve">R = réalisateur ; A = approbateur ; C = consulté ; I = informé</w:t>
      </w:r>
      <w:r w:rsidDel="00000000" w:rsidR="00000000" w:rsidRPr="00000000">
        <w:rPr>
          <w:rtl w:val="0"/>
        </w:rPr>
      </w:r>
    </w:p>
    <w:p w:rsidR="00000000" w:rsidDel="00000000" w:rsidP="00000000" w:rsidRDefault="00000000" w:rsidRPr="00000000" w14:paraId="00000151">
      <w:pPr>
        <w:widowControl w:val="0"/>
        <w:spacing w:line="240" w:lineRule="auto"/>
        <w:ind w:right="548.7401574803164"/>
        <w:jc w:val="both"/>
        <w:rPr>
          <w:rFonts w:ascii="Tahoma" w:cs="Tahoma" w:eastAsia="Tahoma" w:hAnsi="Tahoma"/>
        </w:rPr>
      </w:pPr>
      <w:r w:rsidDel="00000000" w:rsidR="00000000" w:rsidRPr="00000000">
        <w:rPr>
          <w:rtl w:val="0"/>
        </w:rPr>
      </w:r>
    </w:p>
    <w:p w:rsidR="00000000" w:rsidDel="00000000" w:rsidP="00000000" w:rsidRDefault="00000000" w:rsidRPr="00000000" w14:paraId="00000152">
      <w:pPr>
        <w:pStyle w:val="Heading1"/>
        <w:widowControl w:val="0"/>
        <w:spacing w:before="0" w:lineRule="auto"/>
        <w:ind w:left="0" w:right="548.7401574803164" w:firstLine="0"/>
        <w:rPr>
          <w:color w:val="000000"/>
        </w:rPr>
      </w:pPr>
      <w:bookmarkStart w:colFirst="0" w:colLast="0" w:name="_3ngi815o4786" w:id="24"/>
      <w:bookmarkEnd w:id="24"/>
      <w:r w:rsidDel="00000000" w:rsidR="00000000" w:rsidRPr="00000000">
        <w:br w:type="page"/>
      </w:r>
      <w:r w:rsidDel="00000000" w:rsidR="00000000" w:rsidRPr="00000000">
        <w:rPr>
          <w:rtl w:val="0"/>
        </w:rPr>
      </w:r>
    </w:p>
    <w:p w:rsidR="00000000" w:rsidDel="00000000" w:rsidP="00000000" w:rsidRDefault="00000000" w:rsidRPr="00000000" w14:paraId="00000153">
      <w:pPr>
        <w:pStyle w:val="Heading1"/>
        <w:widowControl w:val="0"/>
        <w:spacing w:before="0" w:lineRule="auto"/>
        <w:ind w:left="0" w:right="548.7401574803164" w:firstLine="0"/>
        <w:jc w:val="center"/>
        <w:rPr>
          <w:color w:val="000000"/>
        </w:rPr>
      </w:pPr>
      <w:bookmarkStart w:colFirst="0" w:colLast="0" w:name="_5ow6hrt0ngdo" w:id="25"/>
      <w:bookmarkEnd w:id="25"/>
      <w:r w:rsidDel="00000000" w:rsidR="00000000" w:rsidRPr="00000000">
        <w:rPr>
          <w:color w:val="000000"/>
          <w:rtl w:val="0"/>
        </w:rPr>
        <w:t xml:space="preserve">Signature du règlement</w:t>
      </w:r>
    </w:p>
    <w:p w:rsidR="00000000" w:rsidDel="00000000" w:rsidP="00000000" w:rsidRDefault="00000000" w:rsidRPr="00000000" w14:paraId="00000154">
      <w:pPr>
        <w:ind w:left="0" w:firstLine="0"/>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ind w:left="115.44952392578125" w:right="548.7401574803164" w:firstLine="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Nom : </w:t>
            </w:r>
          </w:p>
          <w:p w:rsidR="00000000" w:rsidDel="00000000" w:rsidP="00000000" w:rsidRDefault="00000000" w:rsidRPr="00000000" w14:paraId="00000156">
            <w:pPr>
              <w:widowControl w:val="0"/>
              <w:spacing w:before="121.5264892578125" w:line="240" w:lineRule="auto"/>
              <w:ind w:left="116.33285522460938" w:right="548.7401574803164" w:firstLine="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Prénom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spacing w:line="240" w:lineRule="auto"/>
              <w:ind w:left="118.73291015625" w:right="548.7401574803164" w:firstLine="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Date : _ _ / _ _ / _ _ _ _ </w:t>
            </w:r>
          </w:p>
          <w:p w:rsidR="00000000" w:rsidDel="00000000" w:rsidP="00000000" w:rsidRDefault="00000000" w:rsidRPr="00000000" w14:paraId="00000158">
            <w:pPr>
              <w:widowControl w:val="0"/>
              <w:spacing w:before="121.5264892578125" w:line="240" w:lineRule="auto"/>
              <w:ind w:left="124.473876953125" w:right="548.7401574803164" w:firstLine="0"/>
              <w:jc w:val="both"/>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Signature : </w:t>
            </w:r>
          </w:p>
        </w:tc>
      </w:tr>
    </w:tbl>
    <w:p w:rsidR="00000000" w:rsidDel="00000000" w:rsidP="00000000" w:rsidRDefault="00000000" w:rsidRPr="00000000" w14:paraId="00000159">
      <w:pPr>
        <w:ind w:left="0" w:firstLine="0"/>
        <w:rPr/>
      </w:pPr>
      <w:r w:rsidDel="00000000" w:rsidR="00000000" w:rsidRPr="00000000">
        <w:rPr>
          <w:rtl w:val="0"/>
        </w:rPr>
      </w:r>
    </w:p>
    <w:p w:rsidR="00000000" w:rsidDel="00000000" w:rsidP="00000000" w:rsidRDefault="00000000" w:rsidRPr="00000000" w14:paraId="0000015A">
      <w:pPr>
        <w:widowControl w:val="0"/>
        <w:spacing w:line="240" w:lineRule="auto"/>
        <w:ind w:right="548.7401574803164"/>
        <w:jc w:val="both"/>
        <w:rPr>
          <w:rFonts w:ascii="Tahoma" w:cs="Tahoma" w:eastAsia="Tahoma" w:hAnsi="Tahoma"/>
        </w:rPr>
      </w:pPr>
      <w:r w:rsidDel="00000000" w:rsidR="00000000" w:rsidRPr="00000000">
        <w:rPr>
          <w:rtl w:val="0"/>
        </w:rPr>
      </w:r>
    </w:p>
    <w:p w:rsidR="00000000" w:rsidDel="00000000" w:rsidP="00000000" w:rsidRDefault="00000000" w:rsidRPr="00000000" w14:paraId="0000015B">
      <w:pPr>
        <w:widowControl w:val="0"/>
        <w:spacing w:line="240" w:lineRule="auto"/>
        <w:ind w:right="548.7401574803164"/>
        <w:jc w:val="both"/>
        <w:rPr>
          <w:rFonts w:ascii="Tahoma" w:cs="Tahoma" w:eastAsia="Tahoma" w:hAnsi="Tahoma"/>
        </w:rPr>
      </w:pPr>
      <w:r w:rsidDel="00000000" w:rsidR="00000000" w:rsidRPr="00000000">
        <w:rPr>
          <w:rtl w:val="0"/>
        </w:rPr>
      </w:r>
    </w:p>
    <w:p w:rsidR="00000000" w:rsidDel="00000000" w:rsidP="00000000" w:rsidRDefault="00000000" w:rsidRPr="00000000" w14:paraId="0000015C">
      <w:pPr>
        <w:widowControl w:val="0"/>
        <w:spacing w:line="240" w:lineRule="auto"/>
        <w:ind w:left="696.4801025390625" w:right="548.7401574803164" w:firstLine="0"/>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15D">
      <w:pPr>
        <w:widowControl w:val="0"/>
        <w:spacing w:line="240" w:lineRule="auto"/>
        <w:ind w:right="548.7401574803164"/>
        <w:jc w:val="both"/>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15E">
      <w:pPr>
        <w:spacing w:line="240" w:lineRule="auto"/>
        <w:jc w:val="both"/>
        <w:rPr>
          <w:rFonts w:ascii="Tahoma" w:cs="Tahoma" w:eastAsia="Tahoma" w:hAnsi="Tahoma"/>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440" w:right="1440"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2">
    <w:pPr>
      <w:tabs>
        <w:tab w:val="center" w:leader="none" w:pos="4536"/>
        <w:tab w:val="right" w:leader="none" w:pos="9072"/>
      </w:tabs>
      <w:spacing w:line="240" w:lineRule="auto"/>
      <w:jc w:val="right"/>
      <w:rPr>
        <w:rFonts w:ascii="Tahoma" w:cs="Tahoma" w:eastAsia="Tahoma" w:hAnsi="Tahoma"/>
        <w:sz w:val="16"/>
        <w:szCs w:val="16"/>
      </w:rPr>
    </w:pPr>
    <w:r w:rsidDel="00000000" w:rsidR="00000000" w:rsidRPr="00000000">
      <w:rPr>
        <w:rFonts w:ascii="Tahoma" w:cs="Tahoma" w:eastAsia="Tahoma" w:hAnsi="Tahoma"/>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3">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164">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6664650</wp:posOffset>
          </wp:positionH>
          <wp:positionV relativeFrom="page">
            <wp:posOffset>38100</wp:posOffset>
          </wp:positionV>
          <wp:extent cx="972329" cy="891302"/>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wp:posOffset>
          </wp:positionH>
          <wp:positionV relativeFrom="paragraph">
            <wp:posOffset>-190483</wp:posOffset>
          </wp:positionV>
          <wp:extent cx="2071688" cy="43944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spacing w:line="240" w:lineRule="auto"/>
      <w:ind w:right="-40.8661417322827"/>
      <w:jc w:val="both"/>
      <w:rPr>
        <w:rFonts w:ascii="Tahoma" w:cs="Tahoma" w:eastAsia="Tahoma" w:hAnsi="Tahoma"/>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egifrance.gouv.fr/affichCodeArticle.do?cidTexte=LEGITEXT000006072665&amp;idArticle=LEGIARTI000025071769&amp;dateTexte=&amp;categorieLien=cid" TargetMode="External"/><Relationship Id="rId7" Type="http://schemas.openxmlformats.org/officeDocument/2006/relationships/hyperlink" Target="https://www.health-data-hub.fr/interet-public#:~:text=La%20garantie%20de%20normes%20%C3%A9lev%C3%A9es,finalit%C3%A9%20d'int%C3%A9r%C3%AAt%20public.%E2%80%9D"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