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right"/>
        <w:rPr>
          <w:rFonts w:ascii="Tahoma" w:cs="Tahoma" w:eastAsia="Tahoma" w:hAnsi="Tahoma"/>
        </w:rPr>
      </w:pPr>
      <w:r w:rsidDel="00000000" w:rsidR="00000000" w:rsidRPr="00000000">
        <w:rPr>
          <w:rFonts w:ascii="Tahoma" w:cs="Tahoma" w:eastAsia="Tahoma" w:hAnsi="Tahoma"/>
          <w:rtl w:val="0"/>
        </w:rPr>
        <w:t xml:space="preserve">Expéditeur</w:t>
      </w:r>
    </w:p>
    <w:p w:rsidR="00000000" w:rsidDel="00000000" w:rsidP="00000000" w:rsidRDefault="00000000" w:rsidRPr="00000000" w14:paraId="00000002">
      <w:pPr>
        <w:spacing w:after="0" w:line="240" w:lineRule="auto"/>
        <w:jc w:val="right"/>
        <w:rPr>
          <w:rFonts w:ascii="Tahoma" w:cs="Tahoma" w:eastAsia="Tahoma" w:hAnsi="Tahoma"/>
          <w:i w:val="1"/>
        </w:rPr>
      </w:pPr>
      <w:r w:rsidDel="00000000" w:rsidR="00000000" w:rsidRPr="00000000">
        <w:rPr>
          <w:rFonts w:ascii="Tahoma" w:cs="Tahoma" w:eastAsia="Tahoma" w:hAnsi="Tahoma"/>
          <w:i w:val="1"/>
          <w:highlight w:val="yellow"/>
          <w:rtl w:val="0"/>
        </w:rPr>
        <w:t xml:space="preserve">[A compléter]</w:t>
      </w:r>
      <w:r w:rsidDel="00000000" w:rsidR="00000000" w:rsidRPr="00000000">
        <w:rPr>
          <w:rtl w:val="0"/>
        </w:rPr>
      </w:r>
    </w:p>
    <w:p w:rsidR="00000000" w:rsidDel="00000000" w:rsidP="00000000" w:rsidRDefault="00000000" w:rsidRPr="00000000" w14:paraId="00000003">
      <w:pPr>
        <w:spacing w:after="0" w:line="240" w:lineRule="auto"/>
        <w:jc w:val="right"/>
        <w:rPr>
          <w:rFonts w:ascii="Tahoma" w:cs="Tahoma" w:eastAsia="Tahoma" w:hAnsi="Tahoma"/>
        </w:rPr>
      </w:pPr>
      <w:r w:rsidDel="00000000" w:rsidR="00000000" w:rsidRPr="00000000">
        <w:rPr>
          <w:rFonts w:ascii="Tahoma" w:cs="Tahoma" w:eastAsia="Tahoma" w:hAnsi="Tahoma"/>
          <w:rtl w:val="0"/>
        </w:rPr>
        <w:t xml:space="preserve">A l’attention de </w:t>
      </w:r>
    </w:p>
    <w:p w:rsidR="00000000" w:rsidDel="00000000" w:rsidP="00000000" w:rsidRDefault="00000000" w:rsidRPr="00000000" w14:paraId="00000004">
      <w:pPr>
        <w:spacing w:after="0" w:line="240" w:lineRule="auto"/>
        <w:jc w:val="right"/>
        <w:rPr>
          <w:rFonts w:ascii="Tahoma" w:cs="Tahoma" w:eastAsia="Tahoma" w:hAnsi="Tahoma"/>
        </w:rPr>
      </w:pPr>
      <w:r w:rsidDel="00000000" w:rsidR="00000000" w:rsidRPr="00000000">
        <w:rPr>
          <w:rFonts w:ascii="Tahoma" w:cs="Tahoma" w:eastAsia="Tahoma" w:hAnsi="Tahoma"/>
          <w:rtl w:val="0"/>
        </w:rPr>
        <w:t xml:space="preserve">Madame Stéphanie COMBES</w:t>
      </w:r>
    </w:p>
    <w:p w:rsidR="00000000" w:rsidDel="00000000" w:rsidP="00000000" w:rsidRDefault="00000000" w:rsidRPr="00000000" w14:paraId="00000005">
      <w:pPr>
        <w:spacing w:after="0" w:line="240" w:lineRule="auto"/>
        <w:jc w:val="right"/>
        <w:rPr>
          <w:rFonts w:ascii="Tahoma" w:cs="Tahoma" w:eastAsia="Tahoma" w:hAnsi="Tahoma"/>
        </w:rPr>
      </w:pPr>
      <w:r w:rsidDel="00000000" w:rsidR="00000000" w:rsidRPr="00000000">
        <w:rPr>
          <w:rFonts w:ascii="Tahoma" w:cs="Tahoma" w:eastAsia="Tahoma" w:hAnsi="Tahoma"/>
          <w:rtl w:val="0"/>
        </w:rPr>
        <w:t xml:space="preserve">Directrice du Health Data Hub (Plateforme de données de santé)</w:t>
      </w:r>
    </w:p>
    <w:p w:rsidR="00000000" w:rsidDel="00000000" w:rsidP="00000000" w:rsidRDefault="00000000" w:rsidRPr="00000000" w14:paraId="00000006">
      <w:pPr>
        <w:spacing w:after="0" w:line="240" w:lineRule="auto"/>
        <w:jc w:val="right"/>
        <w:rPr>
          <w:rFonts w:ascii="Tahoma" w:cs="Tahoma" w:eastAsia="Tahoma" w:hAnsi="Tahoma"/>
        </w:rPr>
      </w:pPr>
      <w:r w:rsidDel="00000000" w:rsidR="00000000" w:rsidRPr="00000000">
        <w:rPr>
          <w:rFonts w:ascii="Tahoma" w:cs="Tahoma" w:eastAsia="Tahoma" w:hAnsi="Tahoma"/>
          <w:rtl w:val="0"/>
        </w:rPr>
        <w:t xml:space="preserve">9, rue Georges Pitard 75015 Paris</w:t>
      </w:r>
    </w:p>
    <w:p w:rsidR="00000000" w:rsidDel="00000000" w:rsidP="00000000" w:rsidRDefault="00000000" w:rsidRPr="00000000" w14:paraId="00000007">
      <w:pPr>
        <w:spacing w:line="240"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008">
      <w:pPr>
        <w:spacing w:line="240" w:lineRule="auto"/>
        <w:jc w:val="both"/>
        <w:rPr>
          <w:rFonts w:ascii="Tahoma" w:cs="Tahoma" w:eastAsia="Tahoma" w:hAnsi="Tahoma"/>
        </w:rPr>
      </w:pPr>
      <w:r w:rsidDel="00000000" w:rsidR="00000000" w:rsidRPr="00000000">
        <w:rPr>
          <w:rFonts w:ascii="Tahoma" w:cs="Tahoma" w:eastAsia="Tahoma" w:hAnsi="Tahoma"/>
          <w:i w:val="1"/>
          <w:highlight w:val="yellow"/>
          <w:rtl w:val="0"/>
        </w:rPr>
        <w:t xml:space="preserve">[Lieu]</w:t>
      </w:r>
      <w:r w:rsidDel="00000000" w:rsidR="00000000" w:rsidRPr="00000000">
        <w:rPr>
          <w:rFonts w:ascii="Tahoma" w:cs="Tahoma" w:eastAsia="Tahoma" w:hAnsi="Tahoma"/>
          <w:i w:val="1"/>
          <w:rtl w:val="0"/>
        </w:rPr>
        <w:t xml:space="preserve">,</w:t>
      </w:r>
      <w:r w:rsidDel="00000000" w:rsidR="00000000" w:rsidRPr="00000000">
        <w:rPr>
          <w:rFonts w:ascii="Tahoma" w:cs="Tahoma" w:eastAsia="Tahoma" w:hAnsi="Tahoma"/>
          <w:rtl w:val="0"/>
        </w:rPr>
        <w:t xml:space="preserve"> le </w:t>
      </w:r>
      <w:r w:rsidDel="00000000" w:rsidR="00000000" w:rsidRPr="00000000">
        <w:rPr>
          <w:rFonts w:ascii="Tahoma" w:cs="Tahoma" w:eastAsia="Tahoma" w:hAnsi="Tahoma"/>
          <w:i w:val="1"/>
          <w:highlight w:val="yellow"/>
          <w:rtl w:val="0"/>
        </w:rPr>
        <w:t xml:space="preserve">[date]</w:t>
      </w:r>
      <w:r w:rsidDel="00000000" w:rsidR="00000000" w:rsidRPr="00000000">
        <w:rPr>
          <w:rtl w:val="0"/>
        </w:rPr>
      </w:r>
    </w:p>
    <w:p w:rsidR="00000000" w:rsidDel="00000000" w:rsidP="00000000" w:rsidRDefault="00000000" w:rsidRPr="00000000" w14:paraId="00000009">
      <w:pPr>
        <w:spacing w:line="240" w:lineRule="auto"/>
        <w:jc w:val="both"/>
        <w:rPr>
          <w:rFonts w:ascii="Tahoma" w:cs="Tahoma" w:eastAsia="Tahoma" w:hAnsi="Tahoma"/>
        </w:rPr>
      </w:pPr>
      <w:r w:rsidDel="00000000" w:rsidR="00000000" w:rsidRPr="00000000">
        <w:rPr>
          <w:rFonts w:ascii="Tahoma" w:cs="Tahoma" w:eastAsia="Tahoma" w:hAnsi="Tahoma"/>
          <w:rtl w:val="0"/>
        </w:rPr>
        <w:t xml:space="preserve">Objet : Lettre d’intention de partage de données au sein du catalogue du Système National des Données de Santé</w:t>
      </w:r>
    </w:p>
    <w:p w:rsidR="00000000" w:rsidDel="00000000" w:rsidP="00000000" w:rsidRDefault="00000000" w:rsidRPr="00000000" w14:paraId="0000000A">
      <w:pPr>
        <w:spacing w:line="240"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00B">
      <w:pPr>
        <w:spacing w:line="240" w:lineRule="auto"/>
        <w:jc w:val="both"/>
        <w:rPr>
          <w:rFonts w:ascii="Tahoma" w:cs="Tahoma" w:eastAsia="Tahoma" w:hAnsi="Tahoma"/>
          <w:i w:val="1"/>
        </w:rPr>
      </w:pPr>
      <w:r w:rsidDel="00000000" w:rsidR="00000000" w:rsidRPr="00000000">
        <w:rPr>
          <w:rFonts w:ascii="Tahoma" w:cs="Tahoma" w:eastAsia="Tahoma" w:hAnsi="Tahoma"/>
          <w:rtl w:val="0"/>
        </w:rPr>
        <w:t xml:space="preserve">Affaire suivie par : </w:t>
      </w:r>
      <w:r w:rsidDel="00000000" w:rsidR="00000000" w:rsidRPr="00000000">
        <w:rPr>
          <w:rFonts w:ascii="Tahoma" w:cs="Tahoma" w:eastAsia="Tahoma" w:hAnsi="Tahoma"/>
          <w:i w:val="1"/>
          <w:highlight w:val="yellow"/>
          <w:rtl w:val="0"/>
        </w:rPr>
        <w:t xml:space="preserve">[A compléter]</w:t>
      </w:r>
      <w:r w:rsidDel="00000000" w:rsidR="00000000" w:rsidRPr="00000000">
        <w:rPr>
          <w:rtl w:val="0"/>
        </w:rPr>
      </w:r>
    </w:p>
    <w:p w:rsidR="00000000" w:rsidDel="00000000" w:rsidP="00000000" w:rsidRDefault="00000000" w:rsidRPr="00000000" w14:paraId="0000000C">
      <w:pPr>
        <w:spacing w:line="240"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00D">
      <w:pPr>
        <w:spacing w:after="200" w:before="0" w:line="240" w:lineRule="auto"/>
        <w:jc w:val="both"/>
        <w:rPr>
          <w:rFonts w:ascii="Tahoma" w:cs="Tahoma" w:eastAsia="Tahoma" w:hAnsi="Tahoma"/>
        </w:rPr>
      </w:pPr>
      <w:r w:rsidDel="00000000" w:rsidR="00000000" w:rsidRPr="00000000">
        <w:rPr>
          <w:rFonts w:ascii="Tahoma" w:cs="Tahoma" w:eastAsia="Tahoma" w:hAnsi="Tahoma"/>
          <w:rtl w:val="0"/>
        </w:rPr>
        <w:t xml:space="preserve">Madame la Directrice,</w:t>
      </w:r>
    </w:p>
    <w:p w:rsidR="00000000" w:rsidDel="00000000" w:rsidP="00000000" w:rsidRDefault="00000000" w:rsidRPr="00000000" w14:paraId="0000000E">
      <w:pPr>
        <w:spacing w:after="200" w:before="0" w:line="240" w:lineRule="auto"/>
        <w:jc w:val="both"/>
        <w:rPr>
          <w:rFonts w:ascii="Tahoma" w:cs="Tahoma" w:eastAsia="Tahoma" w:hAnsi="Tahoma"/>
        </w:rPr>
      </w:pPr>
      <w:r w:rsidDel="00000000" w:rsidR="00000000" w:rsidRPr="00000000">
        <w:rPr>
          <w:rFonts w:ascii="Tahoma" w:cs="Tahoma" w:eastAsia="Tahoma" w:hAnsi="Tahoma"/>
          <w:rtl w:val="0"/>
        </w:rPr>
        <w:t xml:space="preserve">En tant que responsable de données, nous sommes conscients que nous avons la chance de disposer en France d’un patrimoine de données de santé probablement sans équivalent dans le monde. Ce patrimoine est le fruit d’un travail remarquable conduit par celles et ceux qui comme nous, au niveau de l’Assurance Maladie, des établissements de santé ou des instituts de recherche notamment, conçoivent les bases, collectent les données, les regroupent et œuvrent au quotidien pour garantir leur qualité et la pertinence scientifique des usages qui en sont faits. </w:t>
      </w:r>
    </w:p>
    <w:p w:rsidR="00000000" w:rsidDel="00000000" w:rsidP="00000000" w:rsidRDefault="00000000" w:rsidRPr="00000000" w14:paraId="0000000F">
      <w:pPr>
        <w:spacing w:after="200" w:before="0" w:line="240" w:lineRule="auto"/>
        <w:jc w:val="both"/>
        <w:rPr>
          <w:rFonts w:ascii="Tahoma" w:cs="Tahoma" w:eastAsia="Tahoma" w:hAnsi="Tahoma"/>
        </w:rPr>
      </w:pPr>
      <w:r w:rsidDel="00000000" w:rsidR="00000000" w:rsidRPr="00000000">
        <w:rPr>
          <w:rFonts w:ascii="Tahoma" w:cs="Tahoma" w:eastAsia="Tahoma" w:hAnsi="Tahoma"/>
          <w:rtl w:val="0"/>
        </w:rPr>
        <w:t xml:space="preserve">Créé en fin 2019 après un an d’incubation au ministère de la santé, le Health Data Hub est désigné responsable de traitement du catalogue du Système National des Données de Santé (SNDS). Il réunit les données de santé jugées prioritaires au sein de ce catalogue et les met à disposition sous format déidentifié à des porteurs de projet d’intérêt public, principes que nous soutenons. Nous avons également pris acte que le catalogue du Système National des Données de Santé est documenté et construit de manière progressive en partenariat avec les responsables de la collecte des données et porté par un arrêté ministériel pris après avis de la CNIL et décision du Comité Stratégique des Données de Santé qui en fixe sa composition. </w:t>
      </w:r>
    </w:p>
    <w:p w:rsidR="00000000" w:rsidDel="00000000" w:rsidP="00000000" w:rsidRDefault="00000000" w:rsidRPr="00000000" w14:paraId="00000010">
      <w:pPr>
        <w:spacing w:after="200" w:before="0" w:line="240" w:lineRule="auto"/>
        <w:jc w:val="both"/>
        <w:rPr>
          <w:rFonts w:ascii="Tahoma" w:cs="Tahoma" w:eastAsia="Tahoma" w:hAnsi="Tahoma"/>
        </w:rPr>
      </w:pPr>
      <w:r w:rsidDel="00000000" w:rsidR="00000000" w:rsidRPr="00000000">
        <w:rPr>
          <w:rFonts w:ascii="Tahoma" w:cs="Tahoma" w:eastAsia="Tahoma" w:hAnsi="Tahoma"/>
          <w:rtl w:val="0"/>
        </w:rPr>
        <w:t xml:space="preserve">En sa qualité </w:t>
      </w:r>
      <w:r w:rsidDel="00000000" w:rsidR="00000000" w:rsidRPr="00000000">
        <w:rPr>
          <w:rFonts w:ascii="Tahoma" w:cs="Tahoma" w:eastAsia="Tahoma" w:hAnsi="Tahoma"/>
          <w:i w:val="1"/>
          <w:highlight w:val="yellow"/>
          <w:rtl w:val="0"/>
        </w:rPr>
        <w:t xml:space="preserve">[statut social de l’organisme]</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i w:val="1"/>
          <w:highlight w:val="yellow"/>
          <w:rtl w:val="0"/>
        </w:rPr>
        <w:t xml:space="preserve">[nom du responsable de données]</w:t>
      </w:r>
      <w:r w:rsidDel="00000000" w:rsidR="00000000" w:rsidRPr="00000000">
        <w:rPr>
          <w:rFonts w:ascii="Tahoma" w:cs="Tahoma" w:eastAsia="Tahoma" w:hAnsi="Tahoma"/>
          <w:rtl w:val="0"/>
        </w:rPr>
        <w:t xml:space="preserve"> souhaite vous informer de son intention de proposer </w:t>
      </w:r>
      <w:r w:rsidDel="00000000" w:rsidR="00000000" w:rsidRPr="00000000">
        <w:rPr>
          <w:rFonts w:ascii="Tahoma" w:cs="Tahoma" w:eastAsia="Tahoma" w:hAnsi="Tahoma"/>
          <w:i w:val="1"/>
          <w:highlight w:val="yellow"/>
          <w:rtl w:val="0"/>
        </w:rPr>
        <w:t xml:space="preserve">[nom de la base de données]</w:t>
      </w:r>
      <w:r w:rsidDel="00000000" w:rsidR="00000000" w:rsidRPr="00000000">
        <w:rPr>
          <w:rFonts w:ascii="Tahoma" w:cs="Tahoma" w:eastAsia="Tahoma" w:hAnsi="Tahoma"/>
          <w:i w:val="1"/>
          <w:rtl w:val="0"/>
        </w:rPr>
        <w:t xml:space="preserve"> </w:t>
      </w:r>
      <w:r w:rsidDel="00000000" w:rsidR="00000000" w:rsidRPr="00000000">
        <w:rPr>
          <w:rFonts w:ascii="Tahoma" w:cs="Tahoma" w:eastAsia="Tahoma" w:hAnsi="Tahoma"/>
          <w:rtl w:val="0"/>
        </w:rPr>
        <w:t xml:space="preserve">en partage au sein du catalogue de données du Système National des Données de Santé</w:t>
      </w:r>
      <w:r w:rsidDel="00000000" w:rsidR="00000000" w:rsidRPr="00000000">
        <w:rPr>
          <w:rFonts w:ascii="Tahoma" w:cs="Tahoma" w:eastAsia="Tahoma" w:hAnsi="Tahoma"/>
          <w:i w:val="1"/>
          <w:rtl w:val="0"/>
        </w:rPr>
        <w:t xml:space="preserve">, </w:t>
      </w:r>
      <w:r w:rsidDel="00000000" w:rsidR="00000000" w:rsidRPr="00000000">
        <w:rPr>
          <w:rFonts w:ascii="Tahoma" w:cs="Tahoma" w:eastAsia="Tahoma" w:hAnsi="Tahoma"/>
          <w:rtl w:val="0"/>
        </w:rPr>
        <w:t xml:space="preserve">et ce en accord avec son responsable scientifique </w:t>
      </w:r>
      <w:r w:rsidDel="00000000" w:rsidR="00000000" w:rsidRPr="00000000">
        <w:rPr>
          <w:rFonts w:ascii="Tahoma" w:cs="Tahoma" w:eastAsia="Tahoma" w:hAnsi="Tahoma"/>
          <w:i w:val="1"/>
          <w:highlight w:val="yellow"/>
          <w:rtl w:val="0"/>
        </w:rPr>
        <w:t xml:space="preserve">[nom du responsable scientifique]</w:t>
      </w:r>
      <w:r w:rsidDel="00000000" w:rsidR="00000000" w:rsidRPr="00000000">
        <w:rPr>
          <w:rFonts w:ascii="Tahoma" w:cs="Tahoma" w:eastAsia="Tahoma" w:hAnsi="Tahoma"/>
          <w:rtl w:val="0"/>
        </w:rPr>
        <w:t xml:space="preserve">.</w:t>
      </w:r>
    </w:p>
    <w:p w:rsidR="00000000" w:rsidDel="00000000" w:rsidP="00000000" w:rsidRDefault="00000000" w:rsidRPr="00000000" w14:paraId="00000011">
      <w:pPr>
        <w:spacing w:after="200" w:before="0" w:line="240" w:lineRule="auto"/>
        <w:jc w:val="both"/>
        <w:rPr>
          <w:rFonts w:ascii="Tahoma" w:cs="Tahoma" w:eastAsia="Tahoma" w:hAnsi="Tahoma"/>
        </w:rPr>
      </w:pPr>
      <w:r w:rsidDel="00000000" w:rsidR="00000000" w:rsidRPr="00000000">
        <w:rPr>
          <w:rFonts w:ascii="Tahoma" w:cs="Tahoma" w:eastAsia="Tahoma" w:hAnsi="Tahoma"/>
          <w:i w:val="1"/>
          <w:highlight w:val="yellow"/>
          <w:rtl w:val="0"/>
        </w:rPr>
        <w:t xml:space="preserve">[Nom de la base de données]</w:t>
      </w:r>
      <w:r w:rsidDel="00000000" w:rsidR="00000000" w:rsidRPr="00000000">
        <w:rPr>
          <w:rFonts w:ascii="Tahoma" w:cs="Tahoma" w:eastAsia="Tahoma" w:hAnsi="Tahoma"/>
          <w:i w:val="1"/>
          <w:rtl w:val="0"/>
        </w:rPr>
        <w:t xml:space="preserve"> </w:t>
      </w:r>
      <w:r w:rsidDel="00000000" w:rsidR="00000000" w:rsidRPr="00000000">
        <w:rPr>
          <w:rFonts w:ascii="Tahoma" w:cs="Tahoma" w:eastAsia="Tahoma" w:hAnsi="Tahoma"/>
          <w:rtl w:val="0"/>
        </w:rPr>
        <w:t xml:space="preserve">est</w:t>
      </w:r>
      <w:r w:rsidDel="00000000" w:rsidR="00000000" w:rsidRPr="00000000">
        <w:rPr>
          <w:rFonts w:ascii="Tahoma" w:cs="Tahoma" w:eastAsia="Tahoma" w:hAnsi="Tahoma"/>
          <w:i w:val="1"/>
          <w:rtl w:val="0"/>
        </w:rPr>
        <w:t xml:space="preserve"> </w:t>
      </w:r>
      <w:r w:rsidDel="00000000" w:rsidR="00000000" w:rsidRPr="00000000">
        <w:rPr>
          <w:rFonts w:ascii="Tahoma" w:cs="Tahoma" w:eastAsia="Tahoma" w:hAnsi="Tahoma"/>
          <w:i w:val="1"/>
          <w:highlight w:val="yellow"/>
          <w:rtl w:val="0"/>
        </w:rPr>
        <w:t xml:space="preserve">[type de base : cohorte, registre, entrepôt de données…]</w:t>
      </w:r>
      <w:r w:rsidDel="00000000" w:rsidR="00000000" w:rsidRPr="00000000">
        <w:rPr>
          <w:rFonts w:ascii="Tahoma" w:cs="Tahoma" w:eastAsia="Tahoma" w:hAnsi="Tahoma"/>
          <w:i w:val="1"/>
          <w:rtl w:val="0"/>
        </w:rPr>
        <w:t xml:space="preserve"> </w:t>
      </w:r>
      <w:r w:rsidDel="00000000" w:rsidR="00000000" w:rsidRPr="00000000">
        <w:rPr>
          <w:rFonts w:ascii="Tahoma" w:cs="Tahoma" w:eastAsia="Tahoma" w:hAnsi="Tahoma"/>
          <w:rtl w:val="0"/>
        </w:rPr>
        <w:t xml:space="preserve">comportant des données</w:t>
      </w:r>
      <w:r w:rsidDel="00000000" w:rsidR="00000000" w:rsidRPr="00000000">
        <w:rPr>
          <w:rFonts w:ascii="Tahoma" w:cs="Tahoma" w:eastAsia="Tahoma" w:hAnsi="Tahoma"/>
          <w:i w:val="1"/>
          <w:rtl w:val="0"/>
        </w:rPr>
        <w:t xml:space="preserve"> </w:t>
      </w:r>
      <w:r w:rsidDel="00000000" w:rsidR="00000000" w:rsidRPr="00000000">
        <w:rPr>
          <w:rFonts w:ascii="Tahoma" w:cs="Tahoma" w:eastAsia="Tahoma" w:hAnsi="Tahoma"/>
          <w:i w:val="1"/>
          <w:highlight w:val="yellow"/>
          <w:rtl w:val="0"/>
        </w:rPr>
        <w:t xml:space="preserve">[cliniques, d’imagerie, biologiques, génomiques…].</w:t>
      </w:r>
      <w:r w:rsidDel="00000000" w:rsidR="00000000" w:rsidRPr="00000000">
        <w:rPr>
          <w:rFonts w:ascii="Tahoma" w:cs="Tahoma" w:eastAsia="Tahoma" w:hAnsi="Tahoma"/>
          <w:i w:val="1"/>
          <w:rtl w:val="0"/>
        </w:rPr>
        <w:t xml:space="preserve"> </w:t>
      </w:r>
      <w:r w:rsidDel="00000000" w:rsidR="00000000" w:rsidRPr="00000000">
        <w:rPr>
          <w:rFonts w:ascii="Tahoma" w:cs="Tahoma" w:eastAsia="Tahoma" w:hAnsi="Tahoma"/>
          <w:rtl w:val="0"/>
        </w:rPr>
        <w:t xml:space="preserve">Les données concernent environ </w:t>
      </w:r>
      <w:r w:rsidDel="00000000" w:rsidR="00000000" w:rsidRPr="00000000">
        <w:rPr>
          <w:rFonts w:ascii="Tahoma" w:cs="Tahoma" w:eastAsia="Tahoma" w:hAnsi="Tahoma"/>
          <w:i w:val="1"/>
          <w:highlight w:val="yellow"/>
          <w:rtl w:val="0"/>
        </w:rPr>
        <w:t xml:space="preserve">[nombre de personnes]</w:t>
      </w:r>
      <w:r w:rsidDel="00000000" w:rsidR="00000000" w:rsidRPr="00000000">
        <w:rPr>
          <w:rFonts w:ascii="Tahoma" w:cs="Tahoma" w:eastAsia="Tahoma" w:hAnsi="Tahoma"/>
          <w:i w:val="1"/>
          <w:rtl w:val="0"/>
        </w:rPr>
        <w:t xml:space="preserve"> </w:t>
      </w:r>
      <w:r w:rsidDel="00000000" w:rsidR="00000000" w:rsidRPr="00000000">
        <w:rPr>
          <w:rFonts w:ascii="Tahoma" w:cs="Tahoma" w:eastAsia="Tahoma" w:hAnsi="Tahoma"/>
          <w:rtl w:val="0"/>
        </w:rPr>
        <w:t xml:space="preserve">personnes depuis</w:t>
      </w:r>
      <w:r w:rsidDel="00000000" w:rsidR="00000000" w:rsidRPr="00000000">
        <w:rPr>
          <w:rFonts w:ascii="Tahoma" w:cs="Tahoma" w:eastAsia="Tahoma" w:hAnsi="Tahoma"/>
          <w:i w:val="1"/>
          <w:rtl w:val="0"/>
        </w:rPr>
        <w:t xml:space="preserve"> </w:t>
      </w:r>
      <w:r w:rsidDel="00000000" w:rsidR="00000000" w:rsidRPr="00000000">
        <w:rPr>
          <w:rFonts w:ascii="Tahoma" w:cs="Tahoma" w:eastAsia="Tahoma" w:hAnsi="Tahoma"/>
          <w:i w:val="1"/>
          <w:highlight w:val="yellow"/>
          <w:rtl w:val="0"/>
        </w:rPr>
        <w:t xml:space="preserve">[année].</w:t>
      </w:r>
      <w:r w:rsidDel="00000000" w:rsidR="00000000" w:rsidRPr="00000000">
        <w:rPr>
          <w:rFonts w:ascii="Tahoma" w:cs="Tahoma" w:eastAsia="Tahoma" w:hAnsi="Tahoma"/>
          <w:rtl w:val="0"/>
        </w:rPr>
        <w:t xml:space="preserve"> La couverture géographique de la base est </w:t>
      </w:r>
      <w:r w:rsidDel="00000000" w:rsidR="00000000" w:rsidRPr="00000000">
        <w:rPr>
          <w:rFonts w:ascii="Tahoma" w:cs="Tahoma" w:eastAsia="Tahoma" w:hAnsi="Tahoma"/>
          <w:i w:val="1"/>
          <w:highlight w:val="yellow"/>
          <w:rtl w:val="0"/>
        </w:rPr>
        <w:t xml:space="preserve">[à compléter]</w:t>
      </w:r>
      <w:r w:rsidDel="00000000" w:rsidR="00000000" w:rsidRPr="00000000">
        <w:rPr>
          <w:rFonts w:ascii="Tahoma" w:cs="Tahoma" w:eastAsia="Tahoma" w:hAnsi="Tahoma"/>
          <w:i w:val="1"/>
          <w:rtl w:val="0"/>
        </w:rPr>
        <w:t xml:space="preserve">. </w:t>
      </w:r>
      <w:r w:rsidDel="00000000" w:rsidR="00000000" w:rsidRPr="00000000">
        <w:rPr>
          <w:rFonts w:ascii="Tahoma" w:cs="Tahoma" w:eastAsia="Tahoma" w:hAnsi="Tahoma"/>
          <w:rtl w:val="0"/>
        </w:rPr>
        <w:t xml:space="preserve">La base de données sera mise à jour tous les </w:t>
      </w:r>
      <w:r w:rsidDel="00000000" w:rsidR="00000000" w:rsidRPr="00000000">
        <w:rPr>
          <w:rFonts w:ascii="Tahoma" w:cs="Tahoma" w:eastAsia="Tahoma" w:hAnsi="Tahoma"/>
          <w:i w:val="1"/>
          <w:highlight w:val="yellow"/>
          <w:rtl w:val="0"/>
        </w:rPr>
        <w:t xml:space="preserve">[nombre de mois]</w:t>
      </w:r>
      <w:r w:rsidDel="00000000" w:rsidR="00000000" w:rsidRPr="00000000">
        <w:rPr>
          <w:rFonts w:ascii="Tahoma" w:cs="Tahoma" w:eastAsia="Tahoma" w:hAnsi="Tahoma"/>
          <w:i w:val="1"/>
          <w:rtl w:val="0"/>
        </w:rPr>
        <w:t xml:space="preserve"> </w:t>
      </w:r>
      <w:r w:rsidDel="00000000" w:rsidR="00000000" w:rsidRPr="00000000">
        <w:rPr>
          <w:rFonts w:ascii="Tahoma" w:cs="Tahoma" w:eastAsia="Tahoma" w:hAnsi="Tahoma"/>
          <w:rtl w:val="0"/>
        </w:rPr>
        <w:t xml:space="preserve">mois.</w:t>
      </w:r>
    </w:p>
    <w:p w:rsidR="00000000" w:rsidDel="00000000" w:rsidP="00000000" w:rsidRDefault="00000000" w:rsidRPr="00000000" w14:paraId="00000012">
      <w:pPr>
        <w:spacing w:after="200" w:before="0" w:line="240" w:lineRule="auto"/>
        <w:jc w:val="both"/>
        <w:rPr>
          <w:rFonts w:ascii="Tahoma" w:cs="Tahoma" w:eastAsia="Tahoma" w:hAnsi="Tahoma"/>
        </w:rPr>
      </w:pPr>
      <w:r w:rsidDel="00000000" w:rsidR="00000000" w:rsidRPr="00000000">
        <w:rPr>
          <w:rFonts w:ascii="Tahoma" w:cs="Tahoma" w:eastAsia="Tahoma" w:hAnsi="Tahoma"/>
          <w:rtl w:val="0"/>
        </w:rPr>
        <w:t xml:space="preserve">Ses thèmes portent sur </w:t>
      </w:r>
      <w:r w:rsidDel="00000000" w:rsidR="00000000" w:rsidRPr="00000000">
        <w:rPr>
          <w:rFonts w:ascii="Tahoma" w:cs="Tahoma" w:eastAsia="Tahoma" w:hAnsi="Tahoma"/>
          <w:i w:val="1"/>
          <w:highlight w:val="yellow"/>
          <w:rtl w:val="0"/>
        </w:rPr>
        <w:t xml:space="preserve">[à compléter].</w:t>
      </w:r>
      <w:r w:rsidDel="00000000" w:rsidR="00000000" w:rsidRPr="00000000">
        <w:rPr>
          <w:rtl w:val="0"/>
        </w:rPr>
      </w:r>
    </w:p>
    <w:p w:rsidR="00000000" w:rsidDel="00000000" w:rsidP="00000000" w:rsidRDefault="00000000" w:rsidRPr="00000000" w14:paraId="00000013">
      <w:pPr>
        <w:spacing w:after="200" w:before="0" w:line="240" w:lineRule="auto"/>
        <w:jc w:val="both"/>
        <w:rPr>
          <w:rFonts w:ascii="Tahoma" w:cs="Tahoma" w:eastAsia="Tahoma" w:hAnsi="Tahoma"/>
        </w:rPr>
      </w:pPr>
      <w:r w:rsidDel="00000000" w:rsidR="00000000" w:rsidRPr="00000000">
        <w:rPr>
          <w:rFonts w:ascii="Tahoma" w:cs="Tahoma" w:eastAsia="Tahoma" w:hAnsi="Tahoma"/>
          <w:i w:val="1"/>
          <w:highlight w:val="yellow"/>
          <w:rtl w:val="0"/>
        </w:rPr>
        <w:t xml:space="preserve">[Nom du responsable de données]</w:t>
      </w:r>
      <w:r w:rsidDel="00000000" w:rsidR="00000000" w:rsidRPr="00000000">
        <w:rPr>
          <w:rFonts w:ascii="Tahoma" w:cs="Tahoma" w:eastAsia="Tahoma" w:hAnsi="Tahoma"/>
          <w:i w:val="1"/>
          <w:rtl w:val="0"/>
        </w:rPr>
        <w:t xml:space="preserve"> </w:t>
      </w:r>
      <w:r w:rsidDel="00000000" w:rsidR="00000000" w:rsidRPr="00000000">
        <w:rPr>
          <w:rFonts w:ascii="Tahoma" w:cs="Tahoma" w:eastAsia="Tahoma" w:hAnsi="Tahoma"/>
          <w:rtl w:val="0"/>
        </w:rPr>
        <w:t xml:space="preserve">voit dans la réplication de la base de données au sein de la plateforme du Health Data Hub une opportunité stratégique pour d’une part, améliorer la qualité des soins et l’accompagnement des patients, en particulier si elle est chaînée à la base principale du Système National des Données de Santé (SNDS) ou à une autre base ; d’autre part, donner à cette base la visibilité qu’elle mérite en accord avec le plan science ouverte porté par la Ministre de l’Enseignement Supérieur, de la Recherche et de l’Innovation, auquel il souscrit pleinement. </w:t>
      </w:r>
      <w:r w:rsidDel="00000000" w:rsidR="00000000" w:rsidRPr="00000000">
        <w:rPr>
          <w:rFonts w:ascii="Tahoma" w:cs="Tahoma" w:eastAsia="Tahoma" w:hAnsi="Tahoma"/>
          <w:i w:val="1"/>
          <w:highlight w:val="yellow"/>
          <w:rtl w:val="0"/>
        </w:rPr>
        <w:t xml:space="preserve">[Ce paragraphe peut être à compléter selon les spécificités de la base. Donnés à titre d’exemples : développer des collaborations scientifiques, proposer une base présentant une innovation pour la collecte et/ou le traitement et/ou l'utilisation finale des données par rapport à l’état actuel de l’art ; développer des projets de recherche nécessitant une forte puissance de calcul, une importante capacité de stockage ; proposer  des données mise en  qualité (contrôle qualité, format interopérable…), représentative à l’échelle régionale/nationale ;  faciliter l’appariement entre différentes bases de données ; rendre plus visible et accessible la base pour des porteurs de projet (ex : start-up)…] </w:t>
      </w:r>
      <w:r w:rsidDel="00000000" w:rsidR="00000000" w:rsidRPr="00000000">
        <w:rPr>
          <w:rtl w:val="0"/>
        </w:rPr>
      </w:r>
    </w:p>
    <w:p w:rsidR="00000000" w:rsidDel="00000000" w:rsidP="00000000" w:rsidRDefault="00000000" w:rsidRPr="00000000" w14:paraId="00000014">
      <w:pPr>
        <w:spacing w:after="200" w:before="0" w:line="240" w:lineRule="auto"/>
        <w:jc w:val="both"/>
        <w:rPr>
          <w:rFonts w:ascii="Tahoma" w:cs="Tahoma" w:eastAsia="Tahoma" w:hAnsi="Tahoma"/>
        </w:rPr>
      </w:pPr>
      <w:r w:rsidDel="00000000" w:rsidR="00000000" w:rsidRPr="00000000">
        <w:rPr>
          <w:rFonts w:ascii="Tahoma" w:cs="Tahoma" w:eastAsia="Tahoma" w:hAnsi="Tahoma"/>
          <w:i w:val="1"/>
          <w:highlight w:val="yellow"/>
          <w:rtl w:val="0"/>
        </w:rPr>
        <w:t xml:space="preserve">[Nom du responsable de données]</w:t>
      </w:r>
      <w:r w:rsidDel="00000000" w:rsidR="00000000" w:rsidRPr="00000000">
        <w:rPr>
          <w:rFonts w:ascii="Tahoma" w:cs="Tahoma" w:eastAsia="Tahoma" w:hAnsi="Tahoma"/>
          <w:i w:val="1"/>
          <w:rtl w:val="0"/>
        </w:rPr>
        <w:t xml:space="preserve"> </w:t>
      </w:r>
      <w:r w:rsidDel="00000000" w:rsidR="00000000" w:rsidRPr="00000000">
        <w:rPr>
          <w:rFonts w:ascii="Tahoma" w:cs="Tahoma" w:eastAsia="Tahoma" w:hAnsi="Tahoma"/>
          <w:rtl w:val="0"/>
        </w:rPr>
        <w:t xml:space="preserve">confirme par ailleurs qu’il a conscience que les modalités du partage sont portées par la convention de partenariat qui a été partagée et qui reprend notamment les principes de valorisation scientifique et économique, ainsi que de gouvernance d’accès. </w:t>
      </w:r>
      <w:r w:rsidDel="00000000" w:rsidR="00000000" w:rsidRPr="00000000">
        <w:rPr>
          <w:rtl w:val="0"/>
        </w:rPr>
      </w:r>
    </w:p>
    <w:p w:rsidR="00000000" w:rsidDel="00000000" w:rsidP="00000000" w:rsidRDefault="00000000" w:rsidRPr="00000000" w14:paraId="00000015">
      <w:pPr>
        <w:spacing w:after="200" w:line="240" w:lineRule="auto"/>
        <w:jc w:val="both"/>
        <w:rPr>
          <w:rFonts w:ascii="Tahoma" w:cs="Tahoma" w:eastAsia="Tahoma" w:hAnsi="Tahoma"/>
        </w:rPr>
      </w:pPr>
      <w:r w:rsidDel="00000000" w:rsidR="00000000" w:rsidRPr="00000000">
        <w:rPr>
          <w:rFonts w:ascii="Tahoma" w:cs="Tahoma" w:eastAsia="Tahoma" w:hAnsi="Tahoma"/>
          <w:i w:val="1"/>
          <w:shd w:fill="f9cb9c" w:val="clear"/>
          <w:rtl w:val="0"/>
        </w:rPr>
        <w:t xml:space="preserve">[OPTIONNEL] </w:t>
      </w:r>
      <w:r w:rsidDel="00000000" w:rsidR="00000000" w:rsidRPr="00000000">
        <w:rPr>
          <w:rFonts w:ascii="Tahoma" w:cs="Tahoma" w:eastAsia="Tahoma" w:hAnsi="Tahoma"/>
          <w:i w:val="1"/>
          <w:highlight w:val="yellow"/>
          <w:rtl w:val="0"/>
        </w:rPr>
        <w:t xml:space="preserve">[Nom du responsable de données]</w:t>
      </w:r>
      <w:r w:rsidDel="00000000" w:rsidR="00000000" w:rsidRPr="00000000">
        <w:rPr>
          <w:rFonts w:ascii="Tahoma" w:cs="Tahoma" w:eastAsia="Tahoma" w:hAnsi="Tahoma"/>
          <w:rtl w:val="0"/>
        </w:rPr>
        <w:t xml:space="preserve"> souhaite qu’un primo-accès soit mis en place sur sa base de données pendant une durée de </w:t>
      </w:r>
      <w:r w:rsidDel="00000000" w:rsidR="00000000" w:rsidRPr="00000000">
        <w:rPr>
          <w:rFonts w:ascii="Tahoma" w:cs="Tahoma" w:eastAsia="Tahoma" w:hAnsi="Tahoma"/>
          <w:i w:val="1"/>
          <w:highlight w:val="yellow"/>
          <w:rtl w:val="0"/>
        </w:rPr>
        <w:t xml:space="preserve">[x mois] </w:t>
      </w:r>
      <w:r w:rsidDel="00000000" w:rsidR="00000000" w:rsidRPr="00000000">
        <w:rPr>
          <w:rFonts w:ascii="Tahoma" w:cs="Tahoma" w:eastAsia="Tahoma" w:hAnsi="Tahoma"/>
          <w:rtl w:val="0"/>
        </w:rPr>
        <w:t xml:space="preserve">pour la raison suivante : </w:t>
      </w:r>
      <w:r w:rsidDel="00000000" w:rsidR="00000000" w:rsidRPr="00000000">
        <w:rPr>
          <w:rFonts w:ascii="Tahoma" w:cs="Tahoma" w:eastAsia="Tahoma" w:hAnsi="Tahoma"/>
          <w:i w:val="1"/>
          <w:highlight w:val="yellow"/>
          <w:rtl w:val="0"/>
        </w:rPr>
        <w:t xml:space="preserve">[à compléter selon les spécificités de la base]</w:t>
      </w:r>
      <w:r w:rsidDel="00000000" w:rsidR="00000000" w:rsidRPr="00000000">
        <w:rPr>
          <w:rFonts w:ascii="Tahoma" w:cs="Tahoma" w:eastAsia="Tahoma" w:hAnsi="Tahoma"/>
          <w:rtl w:val="0"/>
        </w:rPr>
        <w:t xml:space="preserve">. </w:t>
      </w:r>
      <w:r w:rsidDel="00000000" w:rsidR="00000000" w:rsidRPr="00000000">
        <w:rPr>
          <w:rtl w:val="0"/>
        </w:rPr>
      </w:r>
    </w:p>
    <w:p w:rsidR="00000000" w:rsidDel="00000000" w:rsidP="00000000" w:rsidRDefault="00000000" w:rsidRPr="00000000" w14:paraId="00000016">
      <w:pPr>
        <w:spacing w:after="200" w:before="0" w:line="240" w:lineRule="auto"/>
        <w:jc w:val="both"/>
        <w:rPr>
          <w:rFonts w:ascii="Tahoma" w:cs="Tahoma" w:eastAsia="Tahoma" w:hAnsi="Tahoma"/>
        </w:rPr>
      </w:pPr>
      <w:r w:rsidDel="00000000" w:rsidR="00000000" w:rsidRPr="00000000">
        <w:rPr>
          <w:rFonts w:ascii="Tahoma" w:cs="Tahoma" w:eastAsia="Tahoma" w:hAnsi="Tahoma"/>
          <w:rtl w:val="0"/>
        </w:rPr>
        <w:t xml:space="preserve">L'équipe du </w:t>
      </w:r>
      <w:r w:rsidDel="00000000" w:rsidR="00000000" w:rsidRPr="00000000">
        <w:rPr>
          <w:rFonts w:ascii="Tahoma" w:cs="Tahoma" w:eastAsia="Tahoma" w:hAnsi="Tahoma"/>
          <w:i w:val="1"/>
          <w:highlight w:val="yellow"/>
          <w:rtl w:val="0"/>
        </w:rPr>
        <w:t xml:space="preserve">[nom du responsable scientifique]</w:t>
      </w:r>
      <w:r w:rsidDel="00000000" w:rsidR="00000000" w:rsidRPr="00000000">
        <w:rPr>
          <w:rFonts w:ascii="Tahoma" w:cs="Tahoma" w:eastAsia="Tahoma" w:hAnsi="Tahoma"/>
          <w:rtl w:val="0"/>
        </w:rPr>
        <w:t xml:space="preserve"> se tient à disposition de la direction afin de déterminer les modalités techniques, l’accompagnement du Health Data Hub et le calendrier de la mise à disposition des données.</w:t>
      </w:r>
    </w:p>
    <w:p w:rsidR="00000000" w:rsidDel="00000000" w:rsidP="00000000" w:rsidRDefault="00000000" w:rsidRPr="00000000" w14:paraId="00000017">
      <w:pPr>
        <w:spacing w:after="200" w:before="0" w:line="240" w:lineRule="auto"/>
        <w:jc w:val="both"/>
        <w:rPr>
          <w:rFonts w:ascii="Tahoma" w:cs="Tahoma" w:eastAsia="Tahoma" w:hAnsi="Tahoma"/>
        </w:rPr>
      </w:pPr>
      <w:r w:rsidDel="00000000" w:rsidR="00000000" w:rsidRPr="00000000">
        <w:rPr>
          <w:rFonts w:ascii="Tahoma" w:cs="Tahoma" w:eastAsia="Tahoma" w:hAnsi="Tahoma"/>
          <w:rtl w:val="0"/>
        </w:rPr>
        <w:t xml:space="preserve">Je vous prie de croire, Madame la Directrice, en l'expression de ma considération distinguée.</w:t>
      </w:r>
    </w:p>
    <w:p w:rsidR="00000000" w:rsidDel="00000000" w:rsidP="00000000" w:rsidRDefault="00000000" w:rsidRPr="00000000" w14:paraId="00000018">
      <w:pPr>
        <w:spacing w:after="200" w:before="0" w:line="240"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019">
      <w:pPr>
        <w:spacing w:after="200" w:before="0" w:line="240" w:lineRule="auto"/>
        <w:jc w:val="both"/>
        <w:rPr>
          <w:rFonts w:ascii="Tahoma" w:cs="Tahoma" w:eastAsia="Tahoma" w:hAnsi="Tahoma"/>
        </w:rPr>
      </w:pPr>
      <w:r w:rsidDel="00000000" w:rsidR="00000000" w:rsidRPr="00000000">
        <w:rPr>
          <w:rFonts w:ascii="Tahoma" w:cs="Tahoma" w:eastAsia="Tahoma" w:hAnsi="Tahoma"/>
          <w:rtl w:val="0"/>
        </w:rPr>
        <w:t xml:space="preserve">Prénom Nom, Fonction</w:t>
      </w:r>
    </w:p>
    <w:p w:rsidR="00000000" w:rsidDel="00000000" w:rsidP="00000000" w:rsidRDefault="00000000" w:rsidRPr="00000000" w14:paraId="0000001A">
      <w:pPr>
        <w:spacing w:after="200" w:before="0" w:line="240" w:lineRule="auto"/>
        <w:jc w:val="both"/>
        <w:rPr>
          <w:rFonts w:ascii="Tahoma" w:cs="Tahoma" w:eastAsia="Tahoma" w:hAnsi="Tahoma"/>
        </w:rPr>
      </w:pPr>
      <w:r w:rsidDel="00000000" w:rsidR="00000000" w:rsidRPr="00000000">
        <w:rPr>
          <w:rFonts w:ascii="Tahoma" w:cs="Tahoma" w:eastAsia="Tahoma" w:hAnsi="Tahoma"/>
          <w:rtl w:val="0"/>
        </w:rPr>
        <w:t xml:space="preserve">Signature</w:t>
      </w:r>
    </w:p>
    <w:p w:rsidR="00000000" w:rsidDel="00000000" w:rsidP="00000000" w:rsidRDefault="00000000" w:rsidRPr="00000000" w14:paraId="0000001B">
      <w:pPr>
        <w:spacing w:after="200" w:before="0" w:line="240"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01C">
      <w:pPr>
        <w:spacing w:after="200" w:before="0" w:line="240" w:lineRule="auto"/>
        <w:jc w:val="both"/>
        <w:rPr>
          <w:rFonts w:ascii="Tahoma" w:cs="Tahoma" w:eastAsia="Tahoma" w:hAnsi="Tahoma"/>
        </w:rPr>
      </w:pPr>
      <w:r w:rsidDel="00000000" w:rsidR="00000000" w:rsidRPr="00000000">
        <w:rPr>
          <w:rFonts w:ascii="Tahoma" w:cs="Tahoma" w:eastAsia="Tahoma" w:hAnsi="Tahoma"/>
          <w:rtl w:val="0"/>
        </w:rPr>
        <w:t xml:space="preserve">Copies : </w:t>
      </w:r>
    </w:p>
    <w:p w:rsidR="00000000" w:rsidDel="00000000" w:rsidP="00000000" w:rsidRDefault="00000000" w:rsidRPr="00000000" w14:paraId="0000001D">
      <w:pPr>
        <w:spacing w:after="200" w:before="0" w:line="240" w:lineRule="auto"/>
        <w:jc w:val="both"/>
        <w:rPr>
          <w:rFonts w:ascii="Tahoma" w:cs="Tahoma" w:eastAsia="Tahoma" w:hAnsi="Tahoma"/>
        </w:rPr>
      </w:pPr>
      <w:r w:rsidDel="00000000" w:rsidR="00000000" w:rsidRPr="00000000">
        <w:rPr>
          <w:rFonts w:ascii="Tahoma" w:cs="Tahoma" w:eastAsia="Tahoma" w:hAnsi="Tahoma"/>
          <w:i w:val="1"/>
          <w:highlight w:val="yellow"/>
          <w:rtl w:val="0"/>
        </w:rPr>
        <w:t xml:space="preserve">[A compléter]</w:t>
      </w: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ahoma">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mbria" w:cs="Cambria" w:eastAsia="Cambria" w:hAnsi="Cambria"/>
      <w:color w:val="000000"/>
    </w:rPr>
    <w:tblPr>
      <w:tblStyleRowBandSize w:val="1"/>
      <w:tblStyleColBandSize w:val="1"/>
      <w:tblCellMar>
        <w:top w:w="15.0" w:type="dxa"/>
        <w:left w:w="108.0" w:type="dxa"/>
        <w:bottom w:w="15.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mbria" w:cs="Cambria" w:eastAsia="Cambria" w:hAnsi="Cambria"/>
      <w:color w:val="000000"/>
    </w:rPr>
    <w:tblPr>
      <w:tblStyleRowBandSize w:val="1"/>
      <w:tblStyleColBandSize w:val="1"/>
      <w:tblCellMar>
        <w:top w:w="15.0" w:type="dxa"/>
        <w:left w:w="108.0" w:type="dxa"/>
        <w:bottom w:w="15.0" w:type="dxa"/>
        <w:right w:w="108.0" w:type="dxa"/>
      </w:tblCellMar>
    </w:tblPr>
  </w:style>
  <w:style w:type="table" w:styleId="Table2">
    <w:basedOn w:val="TableNormal"/>
    <w:rPr>
      <w:rFonts w:ascii="Cambria" w:cs="Cambria" w:eastAsia="Cambria" w:hAnsi="Cambria"/>
      <w:color w:val="000000"/>
    </w:rPr>
    <w:tblPr>
      <w:tblStyleRowBandSize w:val="1"/>
      <w:tblStyleColBandSize w:val="1"/>
      <w:tblCellMar>
        <w:top w:w="15.0" w:type="dxa"/>
        <w:left w:w="108.0" w:type="dxa"/>
        <w:bottom w:w="15.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mbria" w:cs="Cambria" w:eastAsia="Cambria" w:hAnsi="Cambria"/>
      <w:color w:val="000000"/>
    </w:rPr>
    <w:tblPr>
      <w:tblStyleRowBandSize w:val="1"/>
      <w:tblStyleColBandSize w:val="1"/>
      <w:tblCellMar>
        <w:top w:w="15.0" w:type="dxa"/>
        <w:left w:w="108.0" w:type="dxa"/>
        <w:bottom w:w="15.0" w:type="dxa"/>
        <w:right w:w="108.0" w:type="dxa"/>
      </w:tblCellMar>
    </w:tblPr>
  </w:style>
  <w:style w:type="table" w:styleId="Table2">
    <w:basedOn w:val="TableNormal"/>
    <w:rPr>
      <w:rFonts w:ascii="Cambria" w:cs="Cambria" w:eastAsia="Cambria" w:hAnsi="Cambria"/>
      <w:color w:val="000000"/>
    </w:rPr>
    <w:tblPr>
      <w:tblStyleRowBandSize w:val="1"/>
      <w:tblStyleColBandSize w:val="1"/>
      <w:tblCellMar>
        <w:top w:w="15.0" w:type="dxa"/>
        <w:left w:w="108.0" w:type="dxa"/>
        <w:bottom w:w="15.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mbria" w:cs="Cambria" w:eastAsia="Cambria" w:hAnsi="Cambria"/>
      <w:color w:val="000000"/>
    </w:rPr>
    <w:tblPr>
      <w:tblStyleRowBandSize w:val="1"/>
      <w:tblStyleColBandSize w:val="1"/>
      <w:tblCellMar>
        <w:top w:w="15.0" w:type="dxa"/>
        <w:left w:w="108.0" w:type="dxa"/>
        <w:bottom w:w="15.0" w:type="dxa"/>
        <w:right w:w="108.0" w:type="dxa"/>
      </w:tblCellMar>
    </w:tblPr>
  </w:style>
  <w:style w:type="table" w:styleId="Table2">
    <w:basedOn w:val="TableNormal"/>
    <w:rPr>
      <w:rFonts w:ascii="Cambria" w:cs="Cambria" w:eastAsia="Cambria" w:hAnsi="Cambria"/>
      <w:color w:val="000000"/>
    </w:rPr>
    <w:tblPr>
      <w:tblStyleRowBandSize w:val="1"/>
      <w:tblStyleColBandSize w:val="1"/>
      <w:tblCellMar>
        <w:top w:w="15.0" w:type="dxa"/>
        <w:left w:w="108.0" w:type="dxa"/>
        <w:bottom w:w="15.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exj2AyxzvJqM54W/6f0aEgdJJQ==">CgMxLjA4AGonChRzdWdnZXN0Lno2aGVtNmRpczcwYxIPQ2xvdGlsZGUgVmFsaWRlaicKFHN1Z2dlc3QuaTQ0OWI0bGgwOWE0Eg9DbG90aWxkZSBWYWxpZGVqJwoUc3VnZ2VzdC4xMGxyMndhbnhyMXISD0Nsb3RpbGRlIFZhbGlkZWonChRzdWdnZXN0LjI5ejltbnJ4cWd1MRIPQ2xvdGlsZGUgVmFsaWRlaicKFHN1Z2dlc3QucGFpYmR0bDc0ZDk2Eg9DbG90aWxkZSBWYWxpZGVqJwoUc3VnZ2VzdC5vMHRpbDFqZDJiNGISD0Nsb3RpbGRlIFZhbGlkZWonChRzdWdnZXN0Lms1amFhOWhweDI1cRIPQ2xvdGlsZGUgVmFsaWRlaicKFHN1Z2dlc3QuYXFwbzM1ZGpsbWRpEg9DbG90aWxkZSBWYWxpZGVqJwoUc3VnZ2VzdC40NTFweHlwZjhzYnASD0Nsb3RpbGRlIFZhbGlkZWonChRzdWdnZXN0Lmt3MGl2bWRscTdpMxIPQ2xvdGlsZGUgVmFsaWRlaicKFHN1Z2dlc3QuajYwdTRseGZtdXdwEg9DbG90aWxkZSBWYWxpZGVqJgoTc3VnZ2VzdC5zYXFwcjMzYmczaxIPQ2xvdGlsZGUgVmFsaWRlaicKFHN1Z2dlc3QuZHNwM3F1MmpwZmJpEg9DbG90aWxkZSBWYWxpZGVqJwoUc3VnZ2VzdC44Zm9tZmRxNjkzODgSD0Nsb3RpbGRlIFZhbGlkZWonChRzdWdnZXN0LjRjM2EydmZpYjVhbhIPQ2xvdGlsZGUgVmFsaWRlaicKFHN1Z2dlc3QuZDZtcHo0YjdldjlsEg9FbWlsaWUgQ09VUlRPSVNqJwoUc3VnZ2VzdC51cm45eDNhOHk3OTISD0Nsb3RpbGRlIFZhbGlkZWonChRzdWdnZXN0LnRkcDA5dTZhcXhrZhIPRW1pbGllIENPVVJUT0lTaicKFHN1Z2dlc3QubjF5OGhzdWphc2Z6Eg9DbG90aWxkZSBWYWxpZGVqJwoUc3VnZ2VzdC5vNWZlNnJqeDNhbHUSD0Nsb3RpbGRlIFZhbGlkZWonChRzdWdnZXN0LnRoejA1dTk0b2Q2cRIPQ2xvdGlsZGUgVmFsaWRlaicKFHN1Z2dlc3QudDN4aGU0YXM3dXEyEg9DbG90aWxkZSBWYWxpZGVqJwoUc3VnZ2VzdC55bnU5ZHIxN2M3dnASD0Nsb3RpbGRlIFZhbGlkZXIhMVhxa09FNGRGR1lDM0REWFNJRm1PelJ3dGtSZjBOY0Y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2020-12-30T16:55:00Z</dcterms:created>
  <dc:creator>Emilie Courtois</dc:creator>
</cp:coreProperties>
</file>